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3084" w:lineRule="exact"/>
        <w:ind w:left="1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61"/>
          <w:sz w:val="20"/>
          <w:szCs w:val="20"/>
        </w:rPr>
        <w:pict>
          <v:group style="width:366.25pt;height:154.25pt;mso-position-horizontal-relative:char;mso-position-vertical-relative:line" coordorigin="0,0" coordsize="7325,3085">
            <v:shape style="position:absolute;left:34;top:0;width:7236;height:2957" type="#_x0000_t75" stroked="false">
              <v:imagedata r:id="rId5" o:title=""/>
            </v:shape>
            <v:group style="position:absolute;left:225;top:28;width:2920;height:2901" coordorigin="225,28" coordsize="2920,2901">
              <v:shape style="position:absolute;left:225;top:28;width:2920;height:2901" coordorigin="225,28" coordsize="2920,2901" path="m1685,28l1565,33,1448,47,1334,70,1223,102,1116,142,1014,190,916,246,823,308,735,377,652,453,576,535,507,622,444,715,388,812,340,914,299,1020,267,1130,244,1243,230,1359,225,1478,230,1597,244,1714,267,1827,299,1937,340,2043,388,2145,444,2242,507,2335,576,2422,652,2504,735,2579,823,2649,916,2711,1014,2767,1116,2814,1223,2854,1334,2886,1448,2909,1565,2924,1685,2928,1804,2924,1921,2909,2035,2886,2146,2854,2253,2814,2355,2767,2454,2711,2547,2649,2635,2579,2717,2504,2793,2422,2863,2335,2926,2242,2981,2145,3030,2043,3070,1937,3102,1827,3125,1714,3140,1597,3144,1478,3140,1359,3125,1243,3102,1130,3070,1020,3030,914,2981,812,2926,715,2863,622,2793,535,2717,453,2635,377,2547,308,2454,246,2355,190,2253,142,2146,102,2035,70,1921,47,1804,33,1685,28xe" filled="true" fillcolor="#40ad49" stroked="false">
                <v:path arrowok="t"/>
                <v:fill type="solid"/>
              </v:shape>
            </v:group>
            <v:group style="position:absolute;left:328;top:874;width:2736;height:1448" coordorigin="328,874" coordsize="2736,1448">
              <v:shape style="position:absolute;left:328;top:874;width:2736;height:1448" coordorigin="328,874" coordsize="2736,1448" path="m328,874l3064,874,3064,2322,328,2322,328,874xe" filled="true" fillcolor="#231f20" stroked="false">
                <v:path arrowok="t"/>
                <v:fill type="solid"/>
              </v:shape>
              <v:shape style="position:absolute;left:0;top:9;width:7324;height:3075" type="#_x0000_t75" stroked="false">
                <v:imagedata r:id="rId6" o:title="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61"/>
          <w:sz w:val="20"/>
          <w:szCs w:val="20"/>
        </w:rPr>
      </w:r>
    </w:p>
    <w:p>
      <w:pPr>
        <w:pStyle w:val="Heading2"/>
        <w:numPr>
          <w:ilvl w:val="0"/>
          <w:numId w:val="1"/>
        </w:numPr>
        <w:tabs>
          <w:tab w:pos="260" w:val="left" w:leader="none"/>
        </w:tabs>
        <w:spacing w:line="240" w:lineRule="auto" w:before="54" w:after="0"/>
        <w:ind w:left="259" w:right="144" w:hanging="113"/>
        <w:jc w:val="left"/>
        <w:rPr>
          <w:b w:val="0"/>
          <w:bCs w:val="0"/>
          <w:i w:val="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346436pt;margin-top:-153.767395pt;width:361.85pt;height:149.3pt;mso-position-horizontal-relative:page;mso-position-vertical-relative:paragraph;z-index:-524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Minion Pro" w:hAnsi="Minion Pro" w:cs="Minion Pro" w:eastAsia="Minion Pro"/>
                      <w:sz w:val="48"/>
                      <w:szCs w:val="48"/>
                    </w:rPr>
                  </w:pPr>
                </w:p>
                <w:p>
                  <w:pPr>
                    <w:spacing w:line="189" w:lineRule="auto" w:before="399"/>
                    <w:ind w:left="379" w:right="4313" w:firstLine="0"/>
                    <w:jc w:val="center"/>
                    <w:rPr>
                      <w:rFonts w:ascii="Abadi MT Condensed Extra Bold" w:hAnsi="Abadi MT Condensed Extra Bold" w:cs="Abadi MT Condensed Extra Bold" w:eastAsia="Abadi MT Condensed Extra Bold"/>
                      <w:sz w:val="48"/>
                      <w:szCs w:val="48"/>
                    </w:rPr>
                  </w:pPr>
                  <w:r>
                    <w:rPr>
                      <w:rFonts w:ascii="Abadi MT Condensed Extra Bold"/>
                      <w:b/>
                      <w:color w:val="FFFFFF"/>
                      <w:spacing w:val="-1"/>
                      <w:w w:val="96"/>
                      <w:sz w:val="48"/>
                    </w:rPr>
                    <w:t>Domin</w:t>
                  </w:r>
                  <w:r>
                    <w:rPr>
                      <w:rFonts w:ascii="Abadi MT Condensed Extra Bold"/>
                      <w:b/>
                      <w:color w:val="FFFFFF"/>
                      <w:spacing w:val="-7"/>
                      <w:w w:val="96"/>
                      <w:sz w:val="48"/>
                    </w:rPr>
                    <w:t>g</w:t>
                  </w:r>
                  <w:r>
                    <w:rPr>
                      <w:rFonts w:ascii="Abadi MT Condensed Extra Bold"/>
                      <w:b/>
                      <w:color w:val="FFFFFF"/>
                      <w:w w:val="96"/>
                      <w:sz w:val="48"/>
                    </w:rPr>
                    <w:t>o</w:t>
                  </w:r>
                  <w:r>
                    <w:rPr>
                      <w:rFonts w:ascii="Abadi MT Condensed Extra Bold"/>
                      <w:b/>
                      <w:color w:val="FFFFFF"/>
                      <w:spacing w:val="-5"/>
                      <w:sz w:val="48"/>
                    </w:rPr>
                    <w:t> </w:t>
                  </w:r>
                  <w:r>
                    <w:rPr>
                      <w:rFonts w:ascii="Abadi MT Condensed Extra Bold"/>
                      <w:b/>
                      <w:color w:val="FFFFFF"/>
                      <w:w w:val="96"/>
                      <w:sz w:val="48"/>
                    </w:rPr>
                    <w:t>XXVI</w:t>
                  </w:r>
                  <w:r>
                    <w:rPr>
                      <w:rFonts w:ascii="Abadi MT Condensed Extra Bold"/>
                      <w:b/>
                      <w:color w:val="FFFFFF"/>
                      <w:w w:val="96"/>
                      <w:sz w:val="48"/>
                    </w:rPr>
                    <w:t> </w:t>
                  </w:r>
                  <w:r>
                    <w:rPr>
                      <w:rFonts w:ascii="Abadi MT Condensed Extra Bold"/>
                      <w:b/>
                      <w:color w:val="FFFFFF"/>
                      <w:w w:val="100"/>
                      <w:sz w:val="48"/>
                    </w:rPr>
                    <w:t>del</w:t>
                  </w:r>
                  <w:r>
                    <w:rPr>
                      <w:rFonts w:ascii="Abadi MT Condensed Extra Bold"/>
                      <w:b/>
                      <w:color w:val="FFFFFF"/>
                      <w:spacing w:val="-1"/>
                      <w:sz w:val="48"/>
                    </w:rPr>
                    <w:t> </w:t>
                  </w:r>
                  <w:r>
                    <w:rPr>
                      <w:rFonts w:ascii="Abadi MT Condensed Extra Bold"/>
                      <w:b/>
                      <w:color w:val="FFFFFF"/>
                      <w:spacing w:val="-14"/>
                      <w:w w:val="100"/>
                      <w:sz w:val="48"/>
                    </w:rPr>
                    <w:t>T</w:t>
                  </w:r>
                  <w:r>
                    <w:rPr>
                      <w:rFonts w:ascii="Abadi MT Condensed Extra Bold"/>
                      <w:b/>
                      <w:color w:val="FFFFFF"/>
                      <w:w w:val="100"/>
                      <w:sz w:val="48"/>
                    </w:rPr>
                    <w:t>O</w:t>
                  </w:r>
                  <w:r>
                    <w:rPr>
                      <w:rFonts w:ascii="Abadi MT Condensed Extra Bold"/>
                      <w:w w:val="100"/>
                      <w:sz w:val="48"/>
                    </w:rPr>
                  </w:r>
                </w:p>
                <w:p>
                  <w:pPr>
                    <w:spacing w:before="9"/>
                    <w:ind w:left="0" w:right="3933" w:firstLine="0"/>
                    <w:jc w:val="center"/>
                    <w:rPr>
                      <w:rFonts w:ascii="Abadi MT Condensed Extra Bold" w:hAnsi="Abadi MT Condensed Extra Bold" w:cs="Abadi MT Condensed Extra Bold" w:eastAsia="Abadi MT Condensed Extra Bold"/>
                      <w:sz w:val="37"/>
                      <w:szCs w:val="37"/>
                    </w:rPr>
                  </w:pPr>
                  <w:r>
                    <w:rPr>
                      <w:rFonts w:ascii="Abadi MT Condensed Extra Bold"/>
                      <w:b/>
                      <w:color w:val="FFFFFF"/>
                      <w:spacing w:val="-1"/>
                      <w:w w:val="100"/>
                      <w:sz w:val="37"/>
                    </w:rPr>
                    <w:t>27-9-2020</w:t>
                  </w:r>
                  <w:r>
                    <w:rPr>
                      <w:rFonts w:ascii="Abadi MT Condensed Extra Bold"/>
                      <w:w w:val="100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i w:val="0"/>
          <w:color w:val="231F20"/>
          <w:spacing w:val="-6"/>
          <w:w w:val="95"/>
        </w:rPr>
        <w:t>Ez</w:t>
      </w:r>
      <w:r>
        <w:rPr>
          <w:rFonts w:ascii="Times New Roman"/>
          <w:b w:val="0"/>
          <w:i w:val="0"/>
          <w:color w:val="231F20"/>
          <w:spacing w:val="-34"/>
          <w:w w:val="95"/>
        </w:rPr>
        <w:t> </w:t>
      </w:r>
      <w:r>
        <w:rPr>
          <w:rFonts w:ascii="Times New Roman"/>
          <w:b w:val="0"/>
          <w:i w:val="0"/>
          <w:color w:val="231F20"/>
          <w:spacing w:val="-8"/>
          <w:w w:val="95"/>
        </w:rPr>
        <w:t>18,</w:t>
      </w:r>
      <w:r>
        <w:rPr>
          <w:rFonts w:ascii="Times New Roman"/>
          <w:b w:val="0"/>
          <w:i w:val="0"/>
          <w:color w:val="231F20"/>
          <w:spacing w:val="-34"/>
          <w:w w:val="95"/>
        </w:rPr>
        <w:t> </w:t>
      </w:r>
      <w:r>
        <w:rPr>
          <w:rFonts w:ascii="Times New Roman"/>
          <w:b w:val="0"/>
          <w:i w:val="0"/>
          <w:color w:val="231F20"/>
          <w:spacing w:val="-10"/>
          <w:w w:val="95"/>
        </w:rPr>
        <w:t>25-28.</w:t>
      </w:r>
      <w:r>
        <w:rPr>
          <w:rFonts w:ascii="Times New Roman"/>
          <w:b w:val="0"/>
          <w:i w:val="0"/>
          <w:color w:val="231F20"/>
          <w:spacing w:val="-34"/>
          <w:w w:val="95"/>
        </w:rPr>
        <w:t> </w:t>
      </w:r>
      <w:r>
        <w:rPr>
          <w:color w:val="231F20"/>
          <w:spacing w:val="-10"/>
          <w:w w:val="95"/>
        </w:rPr>
        <w:t>Cuando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6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0"/>
          <w:w w:val="95"/>
        </w:rPr>
        <w:t>malvado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6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0"/>
          <w:w w:val="95"/>
        </w:rPr>
        <w:t>convierte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6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6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0"/>
          <w:w w:val="95"/>
        </w:rPr>
        <w:t>maldad,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9"/>
          <w:w w:val="95"/>
        </w:rPr>
        <w:t>salva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6"/>
          <w:w w:val="95"/>
        </w:rPr>
        <w:t>su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0"/>
          <w:w w:val="95"/>
        </w:rPr>
        <w:t>propia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1"/>
          <w:w w:val="95"/>
        </w:rPr>
        <w:t>vida.</w:t>
      </w:r>
      <w:r>
        <w:rPr>
          <w:b w:val="0"/>
          <w:i w:val="0"/>
        </w:rPr>
      </w:r>
    </w:p>
    <w:p>
      <w:pPr>
        <w:pStyle w:val="ListParagraph"/>
        <w:numPr>
          <w:ilvl w:val="0"/>
          <w:numId w:val="1"/>
        </w:numPr>
        <w:tabs>
          <w:tab w:pos="269" w:val="left" w:leader="none"/>
        </w:tabs>
        <w:spacing w:line="240" w:lineRule="auto" w:before="69" w:after="0"/>
        <w:ind w:left="268" w:right="144" w:hanging="122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231F20"/>
          <w:spacing w:val="-8"/>
          <w:sz w:val="26"/>
        </w:rPr>
        <w:t>Sal</w:t>
      </w:r>
      <w:r>
        <w:rPr>
          <w:rFonts w:ascii="Times New Roman" w:hAnsi="Times New Roman"/>
          <w:color w:val="231F20"/>
          <w:spacing w:val="-27"/>
          <w:sz w:val="26"/>
        </w:rPr>
        <w:t> </w:t>
      </w:r>
      <w:r>
        <w:rPr>
          <w:rFonts w:ascii="Times New Roman" w:hAnsi="Times New Roman"/>
          <w:color w:val="231F20"/>
          <w:spacing w:val="-8"/>
          <w:sz w:val="26"/>
        </w:rPr>
        <w:t>24.</w:t>
      </w:r>
      <w:r>
        <w:rPr>
          <w:rFonts w:ascii="Times New Roman" w:hAnsi="Times New Roman"/>
          <w:color w:val="231F20"/>
          <w:spacing w:val="-27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R.</w:t>
      </w:r>
      <w:r>
        <w:rPr>
          <w:rFonts w:ascii="Times New Roman" w:hAnsi="Times New Roman"/>
          <w:b/>
          <w:i/>
          <w:color w:val="231F20"/>
          <w:spacing w:val="-27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0"/>
          <w:sz w:val="26"/>
        </w:rPr>
        <w:t>Recuerda,</w:t>
      </w:r>
      <w:r>
        <w:rPr>
          <w:rFonts w:ascii="Times New Roman" w:hAnsi="Times New Roman"/>
          <w:b/>
          <w:i/>
          <w:color w:val="231F20"/>
          <w:spacing w:val="-27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2"/>
          <w:sz w:val="26"/>
        </w:rPr>
        <w:t>Señor,</w:t>
      </w:r>
      <w:r>
        <w:rPr>
          <w:rFonts w:ascii="Times New Roman" w:hAnsi="Times New Roman"/>
          <w:b/>
          <w:i/>
          <w:color w:val="231F20"/>
          <w:spacing w:val="-27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tu</w:t>
      </w:r>
      <w:r>
        <w:rPr>
          <w:rFonts w:ascii="Times New Roman" w:hAnsi="Times New Roman"/>
          <w:b/>
          <w:i/>
          <w:color w:val="231F20"/>
          <w:spacing w:val="-27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1"/>
          <w:sz w:val="26"/>
        </w:rPr>
        <w:t>ternura.</w:t>
      </w:r>
      <w:r>
        <w:rPr>
          <w:rFonts w:ascii="Times New Roman" w:hAnsi="Times New Roman"/>
          <w:sz w:val="26"/>
        </w:rPr>
      </w:r>
    </w:p>
    <w:p>
      <w:pPr>
        <w:pStyle w:val="Heading2"/>
        <w:numPr>
          <w:ilvl w:val="0"/>
          <w:numId w:val="1"/>
        </w:numPr>
        <w:tabs>
          <w:tab w:pos="269" w:val="left" w:leader="none"/>
        </w:tabs>
        <w:spacing w:line="240" w:lineRule="auto" w:before="69" w:after="0"/>
        <w:ind w:left="268" w:right="144" w:hanging="122"/>
        <w:jc w:val="left"/>
        <w:rPr>
          <w:b w:val="0"/>
          <w:bCs w:val="0"/>
          <w:i w:val="0"/>
        </w:rPr>
      </w:pPr>
      <w:r>
        <w:rPr>
          <w:rFonts w:ascii="Times New Roman" w:hAnsi="Times New Roman"/>
          <w:b w:val="0"/>
          <w:i w:val="0"/>
          <w:color w:val="231F20"/>
          <w:spacing w:val="-8"/>
        </w:rPr>
        <w:t>Flp</w:t>
      </w:r>
      <w:r>
        <w:rPr>
          <w:rFonts w:ascii="Times New Roman" w:hAnsi="Times New Roman"/>
          <w:b w:val="0"/>
          <w:i w:val="0"/>
          <w:color w:val="231F20"/>
          <w:spacing w:val="-39"/>
        </w:rPr>
        <w:t> </w:t>
      </w:r>
      <w:r>
        <w:rPr>
          <w:rFonts w:ascii="Times New Roman" w:hAnsi="Times New Roman"/>
          <w:b w:val="0"/>
          <w:i w:val="0"/>
          <w:color w:val="231F20"/>
          <w:spacing w:val="-6"/>
        </w:rPr>
        <w:t>2,</w:t>
      </w:r>
      <w:r>
        <w:rPr>
          <w:rFonts w:ascii="Times New Roman" w:hAnsi="Times New Roman"/>
          <w:b w:val="0"/>
          <w:i w:val="0"/>
          <w:color w:val="231F20"/>
          <w:spacing w:val="-39"/>
        </w:rPr>
        <w:t> </w:t>
      </w:r>
      <w:r>
        <w:rPr>
          <w:rFonts w:ascii="Times New Roman" w:hAnsi="Times New Roman"/>
          <w:b w:val="0"/>
          <w:i w:val="0"/>
          <w:color w:val="231F20"/>
          <w:spacing w:val="-11"/>
        </w:rPr>
        <w:t>1-11.</w:t>
      </w:r>
      <w:r>
        <w:rPr>
          <w:rFonts w:ascii="Times New Roman" w:hAnsi="Times New Roman"/>
          <w:b w:val="0"/>
          <w:i w:val="0"/>
          <w:color w:val="231F20"/>
          <w:spacing w:val="-39"/>
        </w:rPr>
        <w:t> </w:t>
      </w:r>
      <w:r>
        <w:rPr>
          <w:color w:val="231F20"/>
          <w:spacing w:val="-14"/>
        </w:rPr>
        <w:t>Tened</w:t>
      </w:r>
      <w:r>
        <w:rPr>
          <w:color w:val="231F20"/>
          <w:spacing w:val="-39"/>
        </w:rPr>
        <w:t> </w:t>
      </w:r>
      <w:r>
        <w:rPr>
          <w:color w:val="231F20"/>
          <w:spacing w:val="-9"/>
        </w:rPr>
        <w:t>entre</w:t>
      </w:r>
      <w:r>
        <w:rPr>
          <w:color w:val="231F20"/>
          <w:spacing w:val="-39"/>
        </w:rPr>
        <w:t> </w:t>
      </w:r>
      <w:r>
        <w:rPr>
          <w:color w:val="231F20"/>
          <w:spacing w:val="-10"/>
        </w:rPr>
        <w:t>vosotros</w:t>
      </w:r>
      <w:r>
        <w:rPr>
          <w:color w:val="231F20"/>
          <w:spacing w:val="-39"/>
        </w:rPr>
        <w:t> </w:t>
      </w:r>
      <w:r>
        <w:rPr>
          <w:color w:val="231F20"/>
          <w:spacing w:val="-8"/>
        </w:rPr>
        <w:t>los</w:t>
      </w:r>
      <w:r>
        <w:rPr>
          <w:color w:val="231F20"/>
          <w:spacing w:val="-39"/>
        </w:rPr>
        <w:t> </w:t>
      </w:r>
      <w:r>
        <w:rPr>
          <w:color w:val="231F20"/>
          <w:spacing w:val="-11"/>
        </w:rPr>
        <w:t>sentimientos</w:t>
      </w:r>
      <w:r>
        <w:rPr>
          <w:color w:val="231F20"/>
          <w:spacing w:val="-38"/>
        </w:rPr>
        <w:t> </w:t>
      </w:r>
      <w:r>
        <w:rPr>
          <w:color w:val="231F20"/>
          <w:spacing w:val="-10"/>
        </w:rPr>
        <w:t>propios</w:t>
      </w:r>
      <w:r>
        <w:rPr>
          <w:color w:val="231F20"/>
          <w:spacing w:val="-39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39"/>
        </w:rPr>
        <w:t> </w:t>
      </w:r>
      <w:r>
        <w:rPr>
          <w:color w:val="231F20"/>
          <w:spacing w:val="-10"/>
        </w:rPr>
        <w:t>Cristo</w:t>
      </w:r>
      <w:r>
        <w:rPr>
          <w:color w:val="231F20"/>
          <w:spacing w:val="-39"/>
        </w:rPr>
        <w:t> </w:t>
      </w:r>
      <w:r>
        <w:rPr>
          <w:color w:val="231F20"/>
          <w:spacing w:val="-11"/>
        </w:rPr>
        <w:t>Jesús.</w:t>
      </w:r>
      <w:r>
        <w:rPr>
          <w:b w:val="0"/>
          <w:i w:val="0"/>
        </w:rPr>
      </w:r>
    </w:p>
    <w:p>
      <w:pPr>
        <w:pStyle w:val="ListParagraph"/>
        <w:numPr>
          <w:ilvl w:val="0"/>
          <w:numId w:val="2"/>
        </w:numPr>
        <w:tabs>
          <w:tab w:pos="264" w:val="left" w:leader="none"/>
        </w:tabs>
        <w:spacing w:line="260" w:lineRule="exact" w:before="104" w:after="0"/>
        <w:ind w:left="146" w:right="144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231F20"/>
          <w:spacing w:val="-6"/>
          <w:w w:val="95"/>
          <w:sz w:val="26"/>
        </w:rPr>
        <w:t>Mt</w:t>
      </w:r>
      <w:r>
        <w:rPr>
          <w:rFonts w:ascii="Times New Roman" w:hAnsi="Times New Roman"/>
          <w:color w:val="231F20"/>
          <w:spacing w:val="-32"/>
          <w:w w:val="95"/>
          <w:sz w:val="26"/>
        </w:rPr>
        <w:t> </w:t>
      </w:r>
      <w:r>
        <w:rPr>
          <w:rFonts w:ascii="Times New Roman" w:hAnsi="Times New Roman"/>
          <w:color w:val="231F20"/>
          <w:spacing w:val="-8"/>
          <w:w w:val="95"/>
          <w:sz w:val="26"/>
        </w:rPr>
        <w:t>21,</w:t>
      </w:r>
      <w:r>
        <w:rPr>
          <w:rFonts w:ascii="Times New Roman" w:hAnsi="Times New Roman"/>
          <w:color w:val="231F20"/>
          <w:spacing w:val="-32"/>
          <w:w w:val="95"/>
          <w:sz w:val="26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6"/>
        </w:rPr>
        <w:t>28-32.</w:t>
      </w:r>
      <w:r>
        <w:rPr>
          <w:rFonts w:ascii="Times New Roman" w:hAnsi="Times New Roman"/>
          <w:color w:val="231F20"/>
          <w:spacing w:val="-32"/>
          <w:w w:val="95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w w:val="95"/>
          <w:sz w:val="26"/>
        </w:rPr>
        <w:t>Se</w:t>
      </w:r>
      <w:r>
        <w:rPr>
          <w:rFonts w:ascii="Times New Roman" w:hAnsi="Times New Roman"/>
          <w:b/>
          <w:i/>
          <w:color w:val="231F20"/>
          <w:spacing w:val="-32"/>
          <w:w w:val="95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0"/>
          <w:w w:val="95"/>
          <w:sz w:val="26"/>
        </w:rPr>
        <w:t>arrepintió</w:t>
      </w:r>
      <w:r>
        <w:rPr>
          <w:rFonts w:ascii="Times New Roman" w:hAnsi="Times New Roman"/>
          <w:b/>
          <w:i/>
          <w:color w:val="231F20"/>
          <w:spacing w:val="-31"/>
          <w:w w:val="95"/>
          <w:sz w:val="26"/>
        </w:rPr>
        <w:t> </w:t>
      </w:r>
      <w:r>
        <w:rPr>
          <w:rFonts w:ascii="Times New Roman" w:hAnsi="Times New Roman"/>
          <w:b/>
          <w:i/>
          <w:color w:val="231F20"/>
          <w:w w:val="95"/>
          <w:sz w:val="26"/>
        </w:rPr>
        <w:t>y</w:t>
      </w:r>
      <w:r>
        <w:rPr>
          <w:rFonts w:ascii="Times New Roman" w:hAnsi="Times New Roman"/>
          <w:b/>
          <w:i/>
          <w:color w:val="231F20"/>
          <w:spacing w:val="-32"/>
          <w:w w:val="95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9"/>
          <w:w w:val="95"/>
          <w:sz w:val="26"/>
        </w:rPr>
        <w:t>fue.</w:t>
      </w:r>
      <w:r>
        <w:rPr>
          <w:rFonts w:ascii="Times New Roman" w:hAnsi="Times New Roman"/>
          <w:b/>
          <w:i/>
          <w:color w:val="231F20"/>
          <w:spacing w:val="-32"/>
          <w:w w:val="95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8"/>
          <w:w w:val="95"/>
          <w:sz w:val="26"/>
        </w:rPr>
        <w:t>Los</w:t>
      </w:r>
      <w:r>
        <w:rPr>
          <w:rFonts w:ascii="Times New Roman" w:hAnsi="Times New Roman"/>
          <w:b/>
          <w:i/>
          <w:color w:val="231F20"/>
          <w:spacing w:val="-32"/>
          <w:w w:val="95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0"/>
          <w:w w:val="95"/>
          <w:sz w:val="26"/>
        </w:rPr>
        <w:t>publicanos</w:t>
      </w:r>
      <w:r>
        <w:rPr>
          <w:rFonts w:ascii="Times New Roman" w:hAnsi="Times New Roman"/>
          <w:b/>
          <w:i/>
          <w:color w:val="231F20"/>
          <w:spacing w:val="-32"/>
          <w:w w:val="95"/>
          <w:sz w:val="26"/>
        </w:rPr>
        <w:t> </w:t>
      </w:r>
      <w:r>
        <w:rPr>
          <w:rFonts w:ascii="Times New Roman" w:hAnsi="Times New Roman"/>
          <w:b/>
          <w:i/>
          <w:color w:val="231F20"/>
          <w:w w:val="95"/>
          <w:sz w:val="26"/>
        </w:rPr>
        <w:t>y</w:t>
      </w:r>
      <w:r>
        <w:rPr>
          <w:rFonts w:ascii="Times New Roman" w:hAnsi="Times New Roman"/>
          <w:b/>
          <w:i/>
          <w:color w:val="231F20"/>
          <w:spacing w:val="-32"/>
          <w:w w:val="95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8"/>
          <w:w w:val="95"/>
          <w:sz w:val="26"/>
        </w:rPr>
        <w:t>las</w:t>
      </w:r>
      <w:r>
        <w:rPr>
          <w:rFonts w:ascii="Times New Roman" w:hAnsi="Times New Roman"/>
          <w:b/>
          <w:i/>
          <w:color w:val="231F20"/>
          <w:spacing w:val="-32"/>
          <w:w w:val="95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0"/>
          <w:w w:val="95"/>
          <w:sz w:val="26"/>
        </w:rPr>
        <w:t>prostitutas</w:t>
      </w:r>
      <w:r>
        <w:rPr>
          <w:rFonts w:ascii="Times New Roman" w:hAnsi="Times New Roman"/>
          <w:b/>
          <w:i/>
          <w:color w:val="231F20"/>
          <w:spacing w:val="-32"/>
          <w:w w:val="95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8"/>
          <w:w w:val="95"/>
          <w:sz w:val="26"/>
        </w:rPr>
        <w:t>van</w:t>
      </w:r>
      <w:r>
        <w:rPr>
          <w:rFonts w:ascii="Times New Roman" w:hAnsi="Times New Roman"/>
          <w:b/>
          <w:i/>
          <w:color w:val="231F20"/>
          <w:spacing w:val="-32"/>
          <w:w w:val="95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8"/>
          <w:w w:val="95"/>
          <w:sz w:val="26"/>
        </w:rPr>
        <w:t>por</w:t>
      </w:r>
      <w:r>
        <w:rPr>
          <w:rFonts w:ascii="Times New Roman" w:hAnsi="Times New Roman"/>
          <w:b/>
          <w:i/>
          <w:color w:val="231F20"/>
          <w:spacing w:val="-32"/>
          <w:w w:val="95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0"/>
          <w:w w:val="95"/>
          <w:sz w:val="26"/>
        </w:rPr>
        <w:t>delan-</w:t>
      </w:r>
      <w:r>
        <w:rPr>
          <w:rFonts w:ascii="Times New Roman" w:hAnsi="Times New Roman"/>
          <w:b/>
          <w:i/>
          <w:color w:val="231F20"/>
          <w:w w:val="93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te</w:t>
      </w:r>
      <w:r>
        <w:rPr>
          <w:rFonts w:ascii="Times New Roman" w:hAnsi="Times New Roman"/>
          <w:b/>
          <w:i/>
          <w:color w:val="231F20"/>
          <w:spacing w:val="-26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de</w:t>
      </w:r>
      <w:r>
        <w:rPr>
          <w:rFonts w:ascii="Times New Roman" w:hAnsi="Times New Roman"/>
          <w:b/>
          <w:i/>
          <w:color w:val="231F20"/>
          <w:spacing w:val="-26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0"/>
          <w:sz w:val="26"/>
        </w:rPr>
        <w:t>vosotros</w:t>
      </w:r>
      <w:r>
        <w:rPr>
          <w:rFonts w:ascii="Times New Roman" w:hAnsi="Times New Roman"/>
          <w:b/>
          <w:i/>
          <w:color w:val="231F20"/>
          <w:spacing w:val="-27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en</w:t>
      </w:r>
      <w:r>
        <w:rPr>
          <w:rFonts w:ascii="Times New Roman" w:hAnsi="Times New Roman"/>
          <w:b/>
          <w:i/>
          <w:color w:val="231F20"/>
          <w:spacing w:val="-26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el</w:t>
      </w:r>
      <w:r>
        <w:rPr>
          <w:rFonts w:ascii="Times New Roman" w:hAnsi="Times New Roman"/>
          <w:b/>
          <w:i/>
          <w:color w:val="231F20"/>
          <w:spacing w:val="-26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9"/>
          <w:sz w:val="26"/>
        </w:rPr>
        <w:t>reino</w:t>
      </w:r>
      <w:r>
        <w:rPr>
          <w:rFonts w:ascii="Times New Roman" w:hAnsi="Times New Roman"/>
          <w:b/>
          <w:i/>
          <w:color w:val="231F20"/>
          <w:spacing w:val="-26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de</w:t>
      </w:r>
      <w:r>
        <w:rPr>
          <w:rFonts w:ascii="Times New Roman" w:hAnsi="Times New Roman"/>
          <w:b/>
          <w:i/>
          <w:color w:val="231F20"/>
          <w:spacing w:val="-26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1"/>
          <w:sz w:val="26"/>
        </w:rPr>
        <w:t>Dios.</w:t>
      </w:r>
      <w:r>
        <w:rPr>
          <w:rFonts w:ascii="Times New Roman" w:hAnsi="Times New Roman"/>
          <w:sz w:val="2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6"/>
          <w:szCs w:val="6"/>
        </w:rPr>
      </w:pPr>
    </w:p>
    <w:p>
      <w:pPr>
        <w:spacing w:line="67" w:lineRule="exact"/>
        <w:ind w:left="113" w:right="0" w:firstLine="0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position w:val="0"/>
          <w:sz w:val="6"/>
          <w:szCs w:val="6"/>
        </w:rPr>
        <w:pict>
          <v:group style="width:366.25pt;height:3.4pt;mso-position-horizontal-relative:char;mso-position-vertical-relative:line" coordorigin="0,0" coordsize="7325,68">
            <v:group style="position:absolute;left:34;top:34;width:7257;height:2" coordorigin="34,34" coordsize="7257,2">
              <v:shape style="position:absolute;left:34;top:34;width:7257;height:2" coordorigin="34,34" coordsize="7257,0" path="m34,34l7291,34e" filled="false" stroked="true" strokeweight="3.3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0"/>
          <w:sz w:val="6"/>
          <w:szCs w:val="6"/>
        </w:rPr>
      </w:r>
    </w:p>
    <w:p>
      <w:pPr>
        <w:pStyle w:val="BodyText"/>
        <w:spacing w:line="266" w:lineRule="auto" w:before="97"/>
        <w:ind w:left="146" w:right="144"/>
        <w:jc w:val="both"/>
      </w:pPr>
      <w:r>
        <w:rPr>
          <w:color w:val="231F20"/>
        </w:rPr>
        <w:t>Dios</w:t>
      </w:r>
      <w:r>
        <w:rPr>
          <w:color w:val="231F20"/>
          <w:spacing w:val="-19"/>
        </w:rPr>
        <w:t> </w:t>
      </w:r>
      <w:r>
        <w:rPr>
          <w:color w:val="231F20"/>
        </w:rPr>
        <w:t>manifiesta</w:t>
      </w:r>
      <w:r>
        <w:rPr>
          <w:color w:val="231F20"/>
          <w:spacing w:val="-19"/>
        </w:rPr>
        <w:t> </w:t>
      </w:r>
      <w:r>
        <w:rPr>
          <w:color w:val="231F20"/>
        </w:rPr>
        <w:t>especialmente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poder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perdón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misericordia</w:t>
      </w:r>
      <w:r>
        <w:rPr>
          <w:color w:val="231F20"/>
          <w:spacing w:val="-19"/>
        </w:rPr>
        <w:t> </w:t>
      </w:r>
      <w:r>
        <w:rPr>
          <w:color w:val="231F20"/>
        </w:rPr>
        <w:t>(orac.</w:t>
      </w:r>
      <w:r>
        <w:rPr>
          <w:color w:val="231F20"/>
          <w:w w:val="99"/>
        </w:rPr>
        <w:t> </w:t>
      </w:r>
      <w:r>
        <w:rPr>
          <w:color w:val="231F20"/>
        </w:rPr>
        <w:t>colecta).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eso,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Señor</w:t>
      </w:r>
      <w:r>
        <w:rPr>
          <w:color w:val="231F20"/>
          <w:spacing w:val="-13"/>
        </w:rPr>
        <w:t> </w:t>
      </w:r>
      <w:r>
        <w:rPr>
          <w:color w:val="231F20"/>
        </w:rPr>
        <w:t>enseña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camino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pecadores</w:t>
      </w:r>
      <w:r>
        <w:rPr>
          <w:color w:val="231F20"/>
          <w:spacing w:val="-13"/>
        </w:rPr>
        <w:t> </w:t>
      </w:r>
      <w:r>
        <w:rPr>
          <w:color w:val="231F20"/>
        </w:rPr>
        <w:t>(salmo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resp.).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si</w:t>
      </w:r>
      <w:r>
        <w:rPr>
          <w:color w:val="231F20"/>
          <w:w w:val="99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malvado</w:t>
      </w:r>
      <w:r>
        <w:rPr>
          <w:color w:val="231F20"/>
          <w:spacing w:val="-11"/>
        </w:rPr>
        <w:t> </w:t>
      </w:r>
      <w:r>
        <w:rPr>
          <w:color w:val="231F20"/>
        </w:rPr>
        <w:t>recapacita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convierte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delitos</w:t>
      </w:r>
      <w:r>
        <w:rPr>
          <w:color w:val="231F20"/>
          <w:spacing w:val="-11"/>
        </w:rPr>
        <w:t> </w:t>
      </w:r>
      <w:r>
        <w:rPr>
          <w:color w:val="231F20"/>
        </w:rPr>
        <w:t>cometidos,</w:t>
      </w:r>
      <w:r>
        <w:rPr>
          <w:color w:val="231F20"/>
          <w:spacing w:val="-11"/>
        </w:rPr>
        <w:t> </w:t>
      </w:r>
      <w:r>
        <w:rPr>
          <w:color w:val="231F20"/>
        </w:rPr>
        <w:t>ciertamente</w:t>
      </w:r>
      <w:r>
        <w:rPr>
          <w:color w:val="231F20"/>
          <w:spacing w:val="-11"/>
        </w:rPr>
        <w:t> </w:t>
      </w:r>
      <w:r>
        <w:rPr>
          <w:color w:val="231F20"/>
        </w:rPr>
        <w:t>vi-</w:t>
      </w:r>
      <w:r>
        <w:rPr>
          <w:color w:val="231F20"/>
          <w:w w:val="99"/>
        </w:rPr>
        <w:t> </w:t>
      </w:r>
      <w:r>
        <w:rPr>
          <w:color w:val="231F20"/>
        </w:rPr>
        <w:t>virá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morirá</w:t>
      </w:r>
      <w:r>
        <w:rPr>
          <w:color w:val="231F20"/>
          <w:spacing w:val="-6"/>
        </w:rPr>
        <w:t> </w:t>
      </w:r>
      <w:r>
        <w:rPr>
          <w:color w:val="231F20"/>
        </w:rPr>
        <w:t>(1</w:t>
      </w:r>
      <w:r>
        <w:rPr>
          <w:color w:val="231F20"/>
          <w:spacing w:val="-6"/>
        </w:rPr>
        <w:t> </w:t>
      </w:r>
      <w:r>
        <w:rPr>
          <w:color w:val="231F20"/>
        </w:rPr>
        <w:t>lect.).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Todos</w:t>
      </w:r>
      <w:r>
        <w:rPr>
          <w:color w:val="231F20"/>
          <w:spacing w:val="-6"/>
        </w:rPr>
        <w:t> </w:t>
      </w:r>
      <w:r>
        <w:rPr>
          <w:color w:val="231F20"/>
        </w:rPr>
        <w:t>somos</w:t>
      </w:r>
      <w:r>
        <w:rPr>
          <w:color w:val="231F20"/>
          <w:spacing w:val="-6"/>
        </w:rPr>
        <w:t> </w:t>
      </w:r>
      <w:r>
        <w:rPr>
          <w:color w:val="231F20"/>
        </w:rPr>
        <w:t>pecadores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debemos</w:t>
      </w:r>
      <w:r>
        <w:rPr>
          <w:color w:val="231F20"/>
          <w:spacing w:val="-6"/>
        </w:rPr>
        <w:t> </w:t>
      </w:r>
      <w:r>
        <w:rPr>
          <w:color w:val="231F20"/>
        </w:rPr>
        <w:t>escuchar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voz</w:t>
      </w:r>
      <w:r>
        <w:rPr>
          <w:color w:val="231F20"/>
          <w:w w:val="99"/>
        </w:rPr>
        <w:t> </w:t>
      </w:r>
      <w:r>
        <w:rPr>
          <w:color w:val="231F20"/>
        </w:rPr>
        <w:t>del Señor que nos llama a la conversión. Seamos sencillos y creamos en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Je-</w:t>
      </w:r>
      <w:r>
        <w:rPr>
          <w:color w:val="231F20"/>
          <w:w w:val="99"/>
        </w:rPr>
        <w:t> </w:t>
      </w:r>
      <w:r>
        <w:rPr>
          <w:color w:val="231F20"/>
        </w:rPr>
        <w:t>sucristo,</w:t>
      </w:r>
      <w:r>
        <w:rPr>
          <w:color w:val="231F20"/>
          <w:spacing w:val="-10"/>
        </w:rPr>
        <w:t> </w:t>
      </w:r>
      <w:r>
        <w:rPr>
          <w:color w:val="231F20"/>
        </w:rPr>
        <w:t>nuestro</w:t>
      </w:r>
      <w:r>
        <w:rPr>
          <w:color w:val="231F20"/>
          <w:spacing w:val="-10"/>
        </w:rPr>
        <w:t> </w:t>
      </w:r>
      <w:r>
        <w:rPr>
          <w:color w:val="231F20"/>
        </w:rPr>
        <w:t>Salvador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(Ev.).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tengamos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sentimientos</w:t>
      </w:r>
      <w:r>
        <w:rPr>
          <w:color w:val="231F20"/>
          <w:spacing w:val="-10"/>
        </w:rPr>
        <w:t> </w:t>
      </w:r>
      <w:r>
        <w:rPr>
          <w:color w:val="231F20"/>
        </w:rPr>
        <w:t>propios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w w:val="99"/>
        </w:rPr>
        <w:t> </w:t>
      </w:r>
      <w:r>
        <w:rPr>
          <w:color w:val="231F20"/>
        </w:rPr>
        <w:t>vida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Cristo</w:t>
      </w:r>
      <w:r>
        <w:rPr>
          <w:color w:val="231F20"/>
          <w:spacing w:val="-17"/>
        </w:rPr>
        <w:t> </w:t>
      </w:r>
      <w:r>
        <w:rPr>
          <w:color w:val="231F20"/>
        </w:rPr>
        <w:t>Jesús,</w:t>
      </w:r>
      <w:r>
        <w:rPr>
          <w:color w:val="231F20"/>
          <w:spacing w:val="-17"/>
        </w:rPr>
        <w:t> </w:t>
      </w:r>
      <w:r>
        <w:rPr>
          <w:color w:val="231F20"/>
        </w:rPr>
        <w:t>dejándonos</w:t>
      </w:r>
      <w:r>
        <w:rPr>
          <w:color w:val="231F20"/>
          <w:spacing w:val="-17"/>
        </w:rPr>
        <w:t> </w:t>
      </w:r>
      <w:r>
        <w:rPr>
          <w:color w:val="231F20"/>
        </w:rPr>
        <w:t>llevar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humildad,</w:t>
      </w:r>
      <w:r>
        <w:rPr>
          <w:color w:val="231F20"/>
          <w:spacing w:val="-17"/>
        </w:rPr>
        <w:t> </w:t>
      </w:r>
      <w:r>
        <w:rPr>
          <w:color w:val="231F20"/>
        </w:rPr>
        <w:t>considerado</w:t>
      </w:r>
      <w:r>
        <w:rPr>
          <w:color w:val="231F20"/>
          <w:spacing w:val="-17"/>
        </w:rPr>
        <w:t> </w:t>
      </w:r>
      <w:r>
        <w:rPr>
          <w:color w:val="231F20"/>
        </w:rPr>
        <w:t>siempre</w:t>
      </w:r>
      <w:r>
        <w:rPr>
          <w:color w:val="231F20"/>
          <w:w w:val="99"/>
        </w:rPr>
        <w:t> </w:t>
      </w:r>
      <w:r>
        <w:rPr>
          <w:color w:val="231F20"/>
        </w:rPr>
        <w:t>superiores a los demás. Él, a pesar de su condición divina, no hizo alarde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w w:val="9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categoría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Dios,</w:t>
      </w:r>
      <w:r>
        <w:rPr>
          <w:color w:val="231F20"/>
          <w:spacing w:val="-9"/>
        </w:rPr>
        <w:t> </w:t>
      </w:r>
      <w:r>
        <w:rPr>
          <w:color w:val="231F20"/>
        </w:rPr>
        <w:t>pasando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uno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tantos</w:t>
      </w:r>
      <w:r>
        <w:rPr>
          <w:color w:val="231F20"/>
          <w:spacing w:val="-9"/>
        </w:rPr>
        <w:t> </w:t>
      </w:r>
      <w:r>
        <w:rPr>
          <w:color w:val="231F20"/>
        </w:rPr>
        <w:t>(2</w:t>
      </w:r>
      <w:r>
        <w:rPr>
          <w:color w:val="231F20"/>
          <w:spacing w:val="-9"/>
        </w:rPr>
        <w:t> </w:t>
      </w:r>
      <w:r>
        <w:rPr>
          <w:color w:val="231F20"/>
        </w:rPr>
        <w:t>lect.).</w:t>
      </w:r>
      <w:r>
        <w:rPr/>
      </w:r>
    </w:p>
    <w:p>
      <w:pPr>
        <w:spacing w:before="173"/>
        <w:ind w:left="146" w:right="0" w:firstLine="0"/>
        <w:jc w:val="both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28.346001pt;margin-top:8.664357pt;width:362.85pt;height:.1pt;mso-position-horizontal-relative:page;mso-position-vertical-relative:paragraph;z-index:-5200" coordorigin="567,173" coordsize="7257,2">
            <v:shape style="position:absolute;left:567;top:173;width:7257;height:2" coordorigin="567,173" coordsize="7257,0" path="m567,173l7824,173e" filled="false" stroked="true" strokeweight="3.543pt" strokecolor="#231f20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color w:val="231F20"/>
          <w:w w:val="125"/>
          <w:sz w:val="46"/>
        </w:rPr>
        <w:t>C</w:t>
      </w:r>
      <w:r>
        <w:rPr>
          <w:rFonts w:ascii="Times New Roman" w:hAnsi="Times New Roman"/>
          <w:b/>
          <w:color w:val="231F20"/>
          <w:w w:val="125"/>
          <w:sz w:val="32"/>
        </w:rPr>
        <w:t>orresponsabilidad</w:t>
      </w:r>
      <w:r>
        <w:rPr>
          <w:rFonts w:ascii="Times New Roman" w:hAnsi="Times New Roman"/>
          <w:color w:val="231F20"/>
          <w:w w:val="125"/>
          <w:sz w:val="46"/>
        </w:rPr>
        <w:t>, </w:t>
      </w:r>
      <w:r>
        <w:rPr>
          <w:rFonts w:ascii="Times New Roman" w:hAnsi="Times New Roman"/>
          <w:color w:val="231F20"/>
          <w:w w:val="125"/>
          <w:sz w:val="32"/>
        </w:rPr>
        <w:t>signo de</w:t>
      </w:r>
      <w:r>
        <w:rPr>
          <w:rFonts w:ascii="Times New Roman" w:hAnsi="Times New Roman"/>
          <w:color w:val="231F20"/>
          <w:spacing w:val="31"/>
          <w:w w:val="125"/>
          <w:sz w:val="32"/>
        </w:rPr>
        <w:t> </w:t>
      </w:r>
      <w:r>
        <w:rPr>
          <w:rFonts w:ascii="Times New Roman" w:hAnsi="Times New Roman"/>
          <w:b/>
          <w:color w:val="231F20"/>
          <w:w w:val="125"/>
          <w:sz w:val="46"/>
        </w:rPr>
        <w:t>C</w:t>
      </w:r>
      <w:r>
        <w:rPr>
          <w:rFonts w:ascii="Times New Roman" w:hAnsi="Times New Roman"/>
          <w:b/>
          <w:color w:val="231F20"/>
          <w:w w:val="125"/>
          <w:sz w:val="32"/>
        </w:rPr>
        <w:t>omunión</w:t>
      </w:r>
      <w:r>
        <w:rPr>
          <w:rFonts w:ascii="Times New Roman" w:hAnsi="Times New Roman"/>
          <w:sz w:val="32"/>
        </w:rPr>
      </w:r>
    </w:p>
    <w:p>
      <w:pPr>
        <w:pStyle w:val="Heading1"/>
        <w:spacing w:line="240" w:lineRule="auto" w:before="187"/>
        <w:ind w:right="0" w:firstLine="0"/>
        <w:jc w:val="center"/>
      </w:pPr>
      <w:r>
        <w:rPr/>
        <w:pict>
          <v:shape style="position:absolute;margin-left:28.346457pt;margin-top:13.479229pt;width:91.047453pt;height:82.511pt;mso-position-horizontal-relative:page;mso-position-vertical-relative:paragraph;z-index:1120" type="#_x0000_t75" stroked="false">
            <v:imagedata r:id="rId7" o:title=""/>
          </v:shape>
        </w:pict>
      </w:r>
      <w:r>
        <w:rPr>
          <w:color w:val="231F20"/>
          <w:w w:val="120"/>
        </w:rPr>
        <w:t>¿Cómo</w:t>
      </w:r>
      <w:r>
        <w:rPr>
          <w:color w:val="231F20"/>
          <w:spacing w:val="-36"/>
          <w:w w:val="120"/>
        </w:rPr>
        <w:t> </w:t>
      </w:r>
      <w:r>
        <w:rPr>
          <w:color w:val="231F20"/>
          <w:w w:val="120"/>
        </w:rPr>
        <w:t>podemos</w:t>
      </w:r>
      <w:r>
        <w:rPr>
          <w:color w:val="231F20"/>
          <w:spacing w:val="-36"/>
          <w:w w:val="120"/>
        </w:rPr>
        <w:t> </w:t>
      </w:r>
      <w:r>
        <w:rPr>
          <w:color w:val="231F20"/>
          <w:w w:val="120"/>
        </w:rPr>
        <w:t>colaborar?</w:t>
      </w:r>
      <w:r>
        <w:rPr/>
      </w:r>
    </w:p>
    <w:p>
      <w:pPr>
        <w:spacing w:line="244" w:lineRule="auto" w:before="6"/>
        <w:ind w:left="2066" w:right="237" w:hanging="1"/>
        <w:jc w:val="center"/>
        <w:rPr>
          <w:rFonts w:ascii="Minion Pro" w:hAnsi="Minion Pro" w:cs="Minion Pro" w:eastAsia="Minion Pro"/>
          <w:sz w:val="29"/>
          <w:szCs w:val="29"/>
        </w:rPr>
      </w:pPr>
      <w:r>
        <w:rPr>
          <w:rFonts w:ascii="Minion Pro" w:hAnsi="Minion Pro"/>
          <w:color w:val="231F20"/>
          <w:w w:val="120"/>
          <w:sz w:val="29"/>
        </w:rPr>
        <w:t>Sintiéndonos</w:t>
      </w:r>
      <w:r>
        <w:rPr>
          <w:rFonts w:ascii="Minion Pro" w:hAnsi="Minion Pro"/>
          <w:color w:val="231F20"/>
          <w:spacing w:val="-24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todos</w:t>
      </w:r>
      <w:r>
        <w:rPr>
          <w:rFonts w:ascii="Minion Pro" w:hAnsi="Minion Pro"/>
          <w:color w:val="231F20"/>
          <w:spacing w:val="-24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invitados</w:t>
      </w:r>
      <w:r>
        <w:rPr>
          <w:rFonts w:ascii="Minion Pro" w:hAnsi="Minion Pro"/>
          <w:color w:val="231F20"/>
          <w:spacing w:val="-24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para</w:t>
      </w:r>
      <w:r>
        <w:rPr>
          <w:rFonts w:ascii="Minion Pro" w:hAnsi="Minion Pro"/>
          <w:color w:val="231F20"/>
          <w:spacing w:val="-24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vi-</w:t>
      </w:r>
      <w:r>
        <w:rPr>
          <w:rFonts w:ascii="Minion Pro" w:hAnsi="Minion Pro"/>
          <w:color w:val="231F20"/>
          <w:w w:val="118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vir</w:t>
      </w:r>
      <w:r>
        <w:rPr>
          <w:rFonts w:ascii="Minion Pro" w:hAnsi="Minion Pro"/>
          <w:color w:val="231F20"/>
          <w:spacing w:val="-23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en</w:t>
      </w:r>
      <w:r>
        <w:rPr>
          <w:rFonts w:ascii="Minion Pro" w:hAnsi="Minion Pro"/>
          <w:color w:val="231F20"/>
          <w:spacing w:val="-23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comunión</w:t>
      </w:r>
      <w:r>
        <w:rPr>
          <w:rFonts w:ascii="Minion Pro" w:hAnsi="Minion Pro"/>
          <w:color w:val="231F20"/>
          <w:spacing w:val="-23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y</w:t>
      </w:r>
      <w:r>
        <w:rPr>
          <w:rFonts w:ascii="Minion Pro" w:hAnsi="Minion Pro"/>
          <w:color w:val="231F20"/>
          <w:spacing w:val="-23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ser</w:t>
      </w:r>
      <w:r>
        <w:rPr>
          <w:rFonts w:ascii="Minion Pro" w:hAnsi="Minion Pro"/>
          <w:color w:val="231F20"/>
          <w:spacing w:val="-23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co-responsables</w:t>
      </w:r>
      <w:r>
        <w:rPr>
          <w:rFonts w:ascii="Minion Pro" w:hAnsi="Minion Pro"/>
          <w:color w:val="231F20"/>
          <w:w w:val="118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para</w:t>
      </w:r>
      <w:r>
        <w:rPr>
          <w:rFonts w:ascii="Minion Pro" w:hAnsi="Minion Pro"/>
          <w:color w:val="231F20"/>
          <w:spacing w:val="-20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anunciar</w:t>
      </w:r>
      <w:r>
        <w:rPr>
          <w:rFonts w:ascii="Minion Pro" w:hAnsi="Minion Pro"/>
          <w:color w:val="231F20"/>
          <w:spacing w:val="-20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el</w:t>
      </w:r>
      <w:r>
        <w:rPr>
          <w:rFonts w:ascii="Minion Pro" w:hAnsi="Minion Pro"/>
          <w:color w:val="231F20"/>
          <w:spacing w:val="-20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Evangelio</w:t>
      </w:r>
      <w:r>
        <w:rPr>
          <w:rFonts w:ascii="Minion Pro" w:hAnsi="Minion Pro"/>
          <w:color w:val="231F20"/>
          <w:spacing w:val="-20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y</w:t>
      </w:r>
      <w:r>
        <w:rPr>
          <w:rFonts w:ascii="Minion Pro" w:hAnsi="Minion Pro"/>
          <w:color w:val="231F20"/>
          <w:spacing w:val="-20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a</w:t>
      </w:r>
      <w:r>
        <w:rPr>
          <w:rFonts w:ascii="Minion Pro" w:hAnsi="Minion Pro"/>
          <w:color w:val="231F20"/>
          <w:spacing w:val="-20"/>
          <w:w w:val="120"/>
          <w:sz w:val="29"/>
        </w:rPr>
        <w:t> </w:t>
      </w:r>
      <w:r>
        <w:rPr>
          <w:rFonts w:ascii="Minion Pro" w:hAnsi="Minion Pro"/>
          <w:color w:val="231F20"/>
          <w:spacing w:val="-3"/>
          <w:w w:val="120"/>
          <w:sz w:val="29"/>
        </w:rPr>
        <w:t>ayudar-</w:t>
      </w:r>
      <w:r>
        <w:rPr>
          <w:rFonts w:ascii="Minion Pro" w:hAnsi="Minion Pro"/>
          <w:color w:val="231F20"/>
          <w:w w:val="118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nos</w:t>
      </w:r>
      <w:r>
        <w:rPr>
          <w:rFonts w:ascii="Minion Pro" w:hAnsi="Minion Pro"/>
          <w:color w:val="231F20"/>
          <w:spacing w:val="-42"/>
          <w:w w:val="120"/>
          <w:sz w:val="29"/>
        </w:rPr>
        <w:t> </w:t>
      </w:r>
      <w:r>
        <w:rPr>
          <w:rFonts w:ascii="Minion Pro" w:hAnsi="Minion Pro"/>
          <w:color w:val="231F20"/>
          <w:spacing w:val="-3"/>
          <w:w w:val="120"/>
          <w:sz w:val="29"/>
        </w:rPr>
        <w:t>mutuamente.</w:t>
      </w:r>
      <w:r>
        <w:rPr>
          <w:rFonts w:ascii="Minion Pro" w:hAnsi="Minion Pro"/>
          <w:spacing w:val="-3"/>
          <w:sz w:val="29"/>
        </w:rPr>
      </w:r>
    </w:p>
    <w:p>
      <w:pPr>
        <w:spacing w:line="240" w:lineRule="auto" w:before="11"/>
        <w:rPr>
          <w:rFonts w:ascii="Minion Pro" w:hAnsi="Minion Pro" w:cs="Minion Pro" w:eastAsia="Minion Pro"/>
          <w:sz w:val="17"/>
          <w:szCs w:val="17"/>
        </w:rPr>
      </w:pPr>
    </w:p>
    <w:p>
      <w:pPr>
        <w:spacing w:line="70" w:lineRule="exact"/>
        <w:ind w:left="111" w:right="0" w:firstLine="0"/>
        <w:rPr>
          <w:rFonts w:ascii="Minion Pro" w:hAnsi="Minion Pro" w:cs="Minion Pro" w:eastAsia="Minion Pro"/>
          <w:sz w:val="7"/>
          <w:szCs w:val="7"/>
        </w:rPr>
      </w:pPr>
      <w:r>
        <w:rPr>
          <w:rFonts w:ascii="Minion Pro" w:hAnsi="Minion Pro" w:cs="Minion Pro" w:eastAsia="Minion Pro"/>
          <w:position w:val="0"/>
          <w:sz w:val="7"/>
          <w:szCs w:val="7"/>
        </w:rPr>
        <w:pict>
          <v:group style="width:366.4pt;height:3.55pt;mso-position-horizontal-relative:char;mso-position-vertical-relative:line" coordorigin="0,0" coordsize="7328,71">
            <v:group style="position:absolute;left:35;top:35;width:7257;height:2" coordorigin="35,35" coordsize="7257,2">
              <v:shape style="position:absolute;left:35;top:35;width:7257;height:2" coordorigin="35,35" coordsize="7257,0" path="m35,35l7292,35e" filled="false" stroked="true" strokeweight="3.543pt" strokecolor="#231f20">
                <v:path arrowok="t"/>
              </v:shape>
            </v:group>
          </v:group>
        </w:pict>
      </w:r>
      <w:r>
        <w:rPr>
          <w:rFonts w:ascii="Minion Pro" w:hAnsi="Minion Pro" w:cs="Minion Pro" w:eastAsia="Minion Pro"/>
          <w:position w:val="0"/>
          <w:sz w:val="7"/>
          <w:szCs w:val="7"/>
        </w:rPr>
      </w:r>
    </w:p>
    <w:p>
      <w:pPr>
        <w:spacing w:after="0" w:line="70" w:lineRule="exact"/>
        <w:rPr>
          <w:rFonts w:ascii="Minion Pro" w:hAnsi="Minion Pro" w:cs="Minion Pro" w:eastAsia="Minion Pro"/>
          <w:sz w:val="7"/>
          <w:szCs w:val="7"/>
        </w:rPr>
        <w:sectPr>
          <w:type w:val="continuous"/>
          <w:pgSz w:w="8400" w:h="11910"/>
          <w:pgMar w:top="480" w:bottom="280" w:left="420" w:right="420"/>
        </w:sectPr>
      </w:pPr>
    </w:p>
    <w:p>
      <w:pPr>
        <w:spacing w:before="14"/>
        <w:ind w:left="226" w:right="0" w:firstLine="0"/>
        <w:jc w:val="left"/>
        <w:rPr>
          <w:rFonts w:ascii="Minion Pro" w:hAnsi="Minion Pro" w:cs="Minion Pro" w:eastAsia="Minion Pro"/>
          <w:sz w:val="30"/>
          <w:szCs w:val="30"/>
        </w:rPr>
      </w:pPr>
      <w:r>
        <w:rPr>
          <w:rFonts w:ascii="Minion Pro" w:hAnsi="Minion Pro"/>
          <w:color w:val="231F20"/>
          <w:spacing w:val="-3"/>
          <w:w w:val="115"/>
          <w:sz w:val="30"/>
        </w:rPr>
        <w:t>AUTÉNTICOS</w:t>
      </w:r>
      <w:r>
        <w:rPr>
          <w:rFonts w:ascii="Minion Pro" w:hAnsi="Minion Pro"/>
          <w:color w:val="231F20"/>
          <w:spacing w:val="-51"/>
          <w:w w:val="115"/>
          <w:sz w:val="30"/>
        </w:rPr>
        <w:t> </w:t>
      </w:r>
      <w:r>
        <w:rPr>
          <w:rFonts w:ascii="Minion Pro" w:hAnsi="Minion Pro"/>
          <w:color w:val="231F20"/>
          <w:w w:val="115"/>
          <w:sz w:val="30"/>
        </w:rPr>
        <w:t>SERVIDORES</w:t>
      </w:r>
      <w:r>
        <w:rPr>
          <w:rFonts w:ascii="Minion Pro" w:hAnsi="Minion Pro"/>
          <w:sz w:val="30"/>
        </w:rPr>
      </w:r>
    </w:p>
    <w:p>
      <w:pPr>
        <w:spacing w:line="240" w:lineRule="auto" w:before="7"/>
        <w:rPr>
          <w:rFonts w:ascii="Minion Pro" w:hAnsi="Minion Pro" w:cs="Minion Pro" w:eastAsia="Minion Pro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+ Lectura del santo Evangelio según san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Mateo.</w:t>
      </w:r>
      <w:r>
        <w:rPr>
          <w:spacing w:val="-3"/>
        </w:rPr>
      </w:r>
    </w:p>
    <w:p>
      <w:pPr>
        <w:spacing w:line="240" w:lineRule="auto" w:before="8"/>
        <w:rPr>
          <w:rFonts w:ascii="Minion Pro" w:hAnsi="Minion Pro" w:cs="Minion Pro" w:eastAsia="Minion Pro"/>
          <w:sz w:val="31"/>
          <w:szCs w:val="31"/>
        </w:rPr>
      </w:pPr>
      <w:r>
        <w:rPr/>
        <w:br w:type="column"/>
      </w:r>
      <w:r>
        <w:rPr>
          <w:rFonts w:ascii="Minion Pro"/>
          <w:sz w:val="31"/>
        </w:rPr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Mt 21,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3"/>
        </w:rPr>
        <w:t>28-32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8400" w:h="11910"/>
          <w:pgMar w:top="600" w:bottom="280" w:left="340" w:right="460"/>
          <w:cols w:num="2" w:equalWidth="0">
            <w:col w:w="4754" w:space="1269"/>
            <w:col w:w="1577"/>
          </w:cols>
        </w:sectPr>
      </w:pPr>
    </w:p>
    <w:p>
      <w:pPr>
        <w:pStyle w:val="BodyText"/>
        <w:spacing w:line="232" w:lineRule="auto"/>
        <w:ind w:right="107"/>
        <w:jc w:val="both"/>
      </w:pPr>
      <w:r>
        <w:rPr>
          <w:color w:val="231F20"/>
        </w:rPr>
        <w:t>En aquel tiempo, dijo Jesús a los sumos sacerdotes y a los ancianos del</w:t>
      </w:r>
      <w:r>
        <w:rPr>
          <w:color w:val="231F20"/>
          <w:spacing w:val="37"/>
        </w:rPr>
        <w:t> </w:t>
      </w:r>
      <w:r>
        <w:rPr>
          <w:color w:val="231F20"/>
        </w:rPr>
        <w:t>pue-</w:t>
      </w:r>
      <w:r>
        <w:rPr>
          <w:color w:val="231F20"/>
        </w:rPr>
        <w:t> blo:</w:t>
      </w:r>
      <w:r>
        <w:rPr>
          <w:color w:val="231F20"/>
          <w:spacing w:val="11"/>
        </w:rPr>
        <w:t> </w:t>
      </w:r>
      <w:r>
        <w:rPr>
          <w:color w:val="231F20"/>
        </w:rPr>
        <w:t>«¿Qué</w:t>
      </w:r>
      <w:r>
        <w:rPr>
          <w:color w:val="231F20"/>
          <w:spacing w:val="11"/>
        </w:rPr>
        <w:t> </w:t>
      </w:r>
      <w:r>
        <w:rPr>
          <w:color w:val="231F20"/>
        </w:rPr>
        <w:t>os</w:t>
      </w:r>
      <w:r>
        <w:rPr>
          <w:color w:val="231F20"/>
          <w:spacing w:val="11"/>
        </w:rPr>
        <w:t> </w:t>
      </w:r>
      <w:r>
        <w:rPr>
          <w:color w:val="231F20"/>
        </w:rPr>
        <w:t>parece?</w:t>
      </w:r>
      <w:r>
        <w:rPr>
          <w:color w:val="231F20"/>
          <w:spacing w:val="11"/>
        </w:rPr>
        <w:t> </w:t>
      </w:r>
      <w:r>
        <w:rPr>
          <w:color w:val="231F20"/>
          <w:spacing w:val="-6"/>
        </w:rPr>
        <w:t>Un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hombre</w:t>
      </w:r>
      <w:r>
        <w:rPr>
          <w:color w:val="231F20"/>
          <w:spacing w:val="11"/>
        </w:rPr>
        <w:t> </w:t>
      </w:r>
      <w:r>
        <w:rPr>
          <w:color w:val="231F20"/>
        </w:rPr>
        <w:t>tenía</w:t>
      </w:r>
      <w:r>
        <w:rPr>
          <w:color w:val="231F20"/>
          <w:spacing w:val="11"/>
        </w:rPr>
        <w:t> </w:t>
      </w:r>
      <w:r>
        <w:rPr>
          <w:color w:val="231F20"/>
        </w:rPr>
        <w:t>dos</w:t>
      </w:r>
      <w:r>
        <w:rPr>
          <w:color w:val="231F20"/>
          <w:spacing w:val="11"/>
        </w:rPr>
        <w:t> </w:t>
      </w:r>
      <w:r>
        <w:rPr>
          <w:color w:val="231F20"/>
        </w:rPr>
        <w:t>hijos.</w:t>
      </w:r>
      <w:r>
        <w:rPr>
          <w:color w:val="231F20"/>
          <w:spacing w:val="11"/>
        </w:rPr>
        <w:t> </w:t>
      </w:r>
      <w:r>
        <w:rPr>
          <w:color w:val="231F20"/>
        </w:rPr>
        <w:t>Se</w:t>
      </w:r>
      <w:r>
        <w:rPr>
          <w:color w:val="231F20"/>
          <w:spacing w:val="11"/>
        </w:rPr>
        <w:t> </w:t>
      </w:r>
      <w:r>
        <w:rPr>
          <w:color w:val="231F20"/>
        </w:rPr>
        <w:t>acercó</w:t>
      </w:r>
      <w:r>
        <w:rPr>
          <w:color w:val="231F20"/>
          <w:spacing w:val="11"/>
        </w:rPr>
        <w:t> </w:t>
      </w:r>
      <w:r>
        <w:rPr>
          <w:color w:val="231F20"/>
        </w:rPr>
        <w:t>al</w:t>
      </w:r>
      <w:r>
        <w:rPr>
          <w:color w:val="231F20"/>
          <w:spacing w:val="11"/>
        </w:rPr>
        <w:t> </w:t>
      </w:r>
      <w:r>
        <w:rPr>
          <w:color w:val="231F20"/>
        </w:rPr>
        <w:t>primero</w:t>
      </w:r>
      <w:r>
        <w:rPr>
          <w:color w:val="231F20"/>
          <w:spacing w:val="11"/>
        </w:rPr>
        <w:t> </w:t>
      </w:r>
      <w:r>
        <w:rPr>
          <w:color w:val="231F20"/>
        </w:rPr>
        <w:t>y</w:t>
      </w:r>
      <w:r>
        <w:rPr>
          <w:color w:val="231F20"/>
          <w:spacing w:val="11"/>
        </w:rPr>
        <w:t> </w:t>
      </w:r>
      <w:r>
        <w:rPr>
          <w:color w:val="231F20"/>
        </w:rPr>
        <w:t>le</w:t>
      </w:r>
      <w:r>
        <w:rPr>
          <w:color w:val="231F20"/>
        </w:rPr>
        <w:t> dijo: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“Hijo,</w:t>
      </w:r>
      <w:r>
        <w:rPr>
          <w:color w:val="231F20"/>
          <w:spacing w:val="21"/>
        </w:rPr>
        <w:t> </w:t>
      </w:r>
      <w:r>
        <w:rPr>
          <w:color w:val="231F20"/>
        </w:rPr>
        <w:t>ve</w:t>
      </w:r>
      <w:r>
        <w:rPr>
          <w:color w:val="231F20"/>
          <w:spacing w:val="21"/>
        </w:rPr>
        <w:t> </w:t>
      </w:r>
      <w:r>
        <w:rPr>
          <w:color w:val="231F20"/>
        </w:rPr>
        <w:t>hoy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trabajar</w:t>
      </w:r>
      <w:r>
        <w:rPr>
          <w:color w:val="231F20"/>
          <w:spacing w:val="21"/>
        </w:rPr>
        <w:t> </w:t>
      </w:r>
      <w:r>
        <w:rPr>
          <w:color w:val="231F20"/>
        </w:rPr>
        <w:t>en</w:t>
      </w:r>
      <w:r>
        <w:rPr>
          <w:color w:val="231F20"/>
          <w:spacing w:val="21"/>
        </w:rPr>
        <w:t> </w:t>
      </w:r>
      <w:r>
        <w:rPr>
          <w:color w:val="231F20"/>
        </w:rPr>
        <w:t>la</w:t>
      </w:r>
      <w:r>
        <w:rPr>
          <w:color w:val="231F20"/>
          <w:spacing w:val="21"/>
        </w:rPr>
        <w:t> </w:t>
      </w:r>
      <w:r>
        <w:rPr>
          <w:color w:val="231F20"/>
          <w:spacing w:val="-10"/>
        </w:rPr>
        <w:t>viña”.</w:t>
      </w:r>
      <w:r>
        <w:rPr>
          <w:color w:val="231F20"/>
          <w:spacing w:val="21"/>
        </w:rPr>
        <w:t> </w:t>
      </w:r>
      <w:r>
        <w:rPr>
          <w:color w:val="231F20"/>
        </w:rPr>
        <w:t>Él</w:t>
      </w:r>
      <w:r>
        <w:rPr>
          <w:color w:val="231F20"/>
          <w:spacing w:val="21"/>
        </w:rPr>
        <w:t> </w:t>
      </w:r>
      <w:r>
        <w:rPr>
          <w:color w:val="231F20"/>
        </w:rPr>
        <w:t>le</w:t>
      </w:r>
      <w:r>
        <w:rPr>
          <w:color w:val="231F20"/>
          <w:spacing w:val="21"/>
        </w:rPr>
        <w:t> </w:t>
      </w:r>
      <w:r>
        <w:rPr>
          <w:color w:val="231F20"/>
        </w:rPr>
        <w:t>contestó: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“No</w:t>
      </w:r>
      <w:r>
        <w:rPr>
          <w:color w:val="231F20"/>
          <w:spacing w:val="21"/>
        </w:rPr>
        <w:t> </w:t>
      </w:r>
      <w:r>
        <w:rPr>
          <w:color w:val="231F20"/>
        </w:rPr>
        <w:t>quiero».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Pero</w:t>
      </w:r>
      <w:r>
        <w:rPr>
          <w:color w:val="231F20"/>
        </w:rPr>
        <w:t> después se arrepintió y</w:t>
      </w:r>
      <w:r>
        <w:rPr>
          <w:color w:val="231F20"/>
          <w:spacing w:val="-18"/>
        </w:rPr>
        <w:t> </w:t>
      </w:r>
      <w:r>
        <w:rPr>
          <w:color w:val="231F20"/>
        </w:rPr>
        <w:t>fue.</w:t>
      </w:r>
      <w:r>
        <w:rPr/>
      </w:r>
    </w:p>
    <w:p>
      <w:pPr>
        <w:pStyle w:val="BodyText"/>
        <w:spacing w:line="232" w:lineRule="auto"/>
        <w:ind w:right="108"/>
        <w:jc w:val="both"/>
      </w:pPr>
      <w:r>
        <w:rPr>
          <w:color w:val="231F20"/>
        </w:rPr>
        <w:t>Se acercó al segundo y le dijo lo mismo. Él le contestó: </w:t>
      </w:r>
      <w:r>
        <w:rPr>
          <w:color w:val="231F20"/>
          <w:spacing w:val="-10"/>
        </w:rPr>
        <w:t>“Voy, </w:t>
      </w:r>
      <w:r>
        <w:rPr>
          <w:color w:val="231F20"/>
          <w:spacing w:val="-7"/>
        </w:rPr>
        <w:t>señor”. </w:t>
      </w:r>
      <w:r>
        <w:rPr>
          <w:color w:val="231F20"/>
          <w:spacing w:val="-3"/>
        </w:rPr>
        <w:t>Pero</w:t>
      </w:r>
      <w:r>
        <w:rPr>
          <w:color w:val="231F20"/>
          <w:spacing w:val="12"/>
        </w:rPr>
        <w:t> </w:t>
      </w:r>
      <w:r>
        <w:rPr>
          <w:color w:val="231F20"/>
        </w:rPr>
        <w:t>no</w:t>
      </w:r>
      <w:r>
        <w:rPr>
          <w:color w:val="231F20"/>
        </w:rPr>
        <w:t> fue.</w:t>
      </w:r>
      <w:r>
        <w:rPr/>
      </w:r>
    </w:p>
    <w:p>
      <w:pPr>
        <w:pStyle w:val="BodyText"/>
        <w:spacing w:line="232" w:lineRule="auto"/>
        <w:ind w:right="1064"/>
        <w:jc w:val="left"/>
      </w:pPr>
      <w:r>
        <w:rPr>
          <w:color w:val="231F20"/>
        </w:rPr>
        <w:t>¿Quién de los dos cumplió la voluntad de su</w:t>
      </w:r>
      <w:r>
        <w:rPr>
          <w:color w:val="231F20"/>
          <w:spacing w:val="-21"/>
        </w:rPr>
        <w:t> </w:t>
      </w:r>
      <w:r>
        <w:rPr>
          <w:color w:val="231F20"/>
        </w:rPr>
        <w:t>padre?».</w:t>
      </w:r>
      <w:r>
        <w:rPr>
          <w:color w:val="231F20"/>
        </w:rPr>
        <w:t> Contestaron: «El</w:t>
      </w:r>
      <w:r>
        <w:rPr>
          <w:color w:val="231F20"/>
          <w:spacing w:val="-24"/>
        </w:rPr>
        <w:t> </w:t>
      </w:r>
      <w:r>
        <w:rPr>
          <w:color w:val="231F20"/>
        </w:rPr>
        <w:t>primero».</w:t>
      </w:r>
      <w:r>
        <w:rPr/>
      </w:r>
    </w:p>
    <w:p>
      <w:pPr>
        <w:pStyle w:val="BodyText"/>
        <w:spacing w:line="232" w:lineRule="auto"/>
        <w:ind w:right="107"/>
        <w:jc w:val="both"/>
      </w:pPr>
      <w:r>
        <w:rPr>
          <w:color w:val="231F20"/>
        </w:rPr>
        <w:t>Jesús</w:t>
      </w:r>
      <w:r>
        <w:rPr>
          <w:color w:val="231F20"/>
          <w:spacing w:val="-8"/>
        </w:rPr>
        <w:t> </w:t>
      </w:r>
      <w:r>
        <w:rPr>
          <w:color w:val="231F20"/>
        </w:rPr>
        <w:t>les</w:t>
      </w:r>
      <w:r>
        <w:rPr>
          <w:color w:val="231F20"/>
          <w:spacing w:val="-8"/>
        </w:rPr>
        <w:t> </w:t>
      </w:r>
      <w:r>
        <w:rPr>
          <w:color w:val="231F20"/>
        </w:rPr>
        <w:t>dijo:</w:t>
      </w:r>
      <w:r>
        <w:rPr>
          <w:color w:val="231F20"/>
          <w:spacing w:val="-8"/>
        </w:rPr>
        <w:t> </w:t>
      </w:r>
      <w:r>
        <w:rPr>
          <w:color w:val="231F20"/>
        </w:rPr>
        <w:t>«En</w:t>
      </w:r>
      <w:r>
        <w:rPr>
          <w:color w:val="231F20"/>
          <w:spacing w:val="-8"/>
        </w:rPr>
        <w:t> </w:t>
      </w:r>
      <w:r>
        <w:rPr>
          <w:color w:val="231F20"/>
        </w:rPr>
        <w:t>verdad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digo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publicanos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prostitutas</w:t>
      </w:r>
      <w:r>
        <w:rPr>
          <w:color w:val="231F20"/>
          <w:spacing w:val="-8"/>
        </w:rPr>
        <w:t> </w:t>
      </w:r>
      <w:r>
        <w:rPr>
          <w:color w:val="231F20"/>
        </w:rPr>
        <w:t>van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</w:rPr>
        <w:t> delante</w:t>
      </w:r>
      <w:r>
        <w:rPr>
          <w:color w:val="231F20"/>
          <w:spacing w:val="20"/>
        </w:rPr>
        <w:t> </w:t>
      </w:r>
      <w:r>
        <w:rPr>
          <w:color w:val="231F20"/>
        </w:rPr>
        <w:t>d</w:t>
      </w:r>
      <w:r>
        <w:rPr>
          <w:color w:val="231F20"/>
          <w:spacing w:val="20"/>
        </w:rPr>
        <w:t> </w:t>
      </w:r>
      <w:r>
        <w:rPr>
          <w:color w:val="231F20"/>
        </w:rPr>
        <w:t>vosotros</w:t>
      </w:r>
      <w:r>
        <w:rPr>
          <w:color w:val="231F20"/>
          <w:spacing w:val="20"/>
        </w:rPr>
        <w:t> </w:t>
      </w:r>
      <w:r>
        <w:rPr>
          <w:color w:val="231F20"/>
        </w:rPr>
        <w:t>en</w:t>
      </w:r>
      <w:r>
        <w:rPr>
          <w:color w:val="231F20"/>
          <w:spacing w:val="20"/>
        </w:rPr>
        <w:t> </w:t>
      </w:r>
      <w:r>
        <w:rPr>
          <w:color w:val="231F20"/>
        </w:rPr>
        <w:t>el</w:t>
      </w:r>
      <w:r>
        <w:rPr>
          <w:color w:val="231F20"/>
          <w:spacing w:val="20"/>
        </w:rPr>
        <w:t> </w:t>
      </w:r>
      <w:r>
        <w:rPr>
          <w:color w:val="231F20"/>
        </w:rPr>
        <w:t>reino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Dios.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Porque</w:t>
      </w:r>
      <w:r>
        <w:rPr>
          <w:color w:val="231F20"/>
          <w:spacing w:val="20"/>
        </w:rPr>
        <w:t> </w:t>
      </w:r>
      <w:r>
        <w:rPr>
          <w:color w:val="231F20"/>
        </w:rPr>
        <w:t>vino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Juan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vosotros</w:t>
      </w:r>
      <w:r>
        <w:rPr>
          <w:color w:val="231F20"/>
          <w:spacing w:val="20"/>
        </w:rPr>
        <w:t> </w:t>
      </w:r>
      <w:r>
        <w:rPr>
          <w:color w:val="231F20"/>
        </w:rPr>
        <w:t>ense-</w:t>
      </w:r>
      <w:r>
        <w:rPr>
          <w:color w:val="231F20"/>
        </w:rPr>
        <w:t> ñándoos el camino de la justicia y no le creísteis; en </w:t>
      </w:r>
      <w:r>
        <w:rPr>
          <w:color w:val="231F20"/>
          <w:spacing w:val="-3"/>
        </w:rPr>
        <w:t>cambio, </w:t>
      </w:r>
      <w:r>
        <w:rPr>
          <w:color w:val="231F20"/>
        </w:rPr>
        <w:t>los</w:t>
      </w:r>
      <w:r>
        <w:rPr>
          <w:color w:val="231F20"/>
          <w:spacing w:val="37"/>
        </w:rPr>
        <w:t> </w:t>
      </w:r>
      <w:r>
        <w:rPr>
          <w:color w:val="231F20"/>
        </w:rPr>
        <w:t>publicanos</w:t>
      </w:r>
      <w:r>
        <w:rPr>
          <w:color w:val="231F20"/>
        </w:rPr>
        <w:t> y prostitutas le creyeron. </w:t>
      </w:r>
      <w:r>
        <w:rPr>
          <w:color w:val="231F20"/>
          <w:spacing w:val="-14"/>
        </w:rPr>
        <w:t>Y, </w:t>
      </w:r>
      <w:r>
        <w:rPr>
          <w:color w:val="231F20"/>
        </w:rPr>
        <w:t>aun después de ver </w:t>
      </w:r>
      <w:r>
        <w:rPr>
          <w:color w:val="231F20"/>
          <w:spacing w:val="-3"/>
        </w:rPr>
        <w:t>esto, </w:t>
      </w:r>
      <w:r>
        <w:rPr>
          <w:color w:val="231F20"/>
        </w:rPr>
        <w:t>vosotros no os</w:t>
      </w:r>
      <w:r>
        <w:rPr>
          <w:color w:val="231F20"/>
          <w:spacing w:val="-30"/>
        </w:rPr>
        <w:t> </w:t>
      </w:r>
      <w:r>
        <w:rPr>
          <w:color w:val="231F20"/>
        </w:rPr>
        <w:t>arrepen-</w:t>
      </w:r>
      <w:r>
        <w:rPr>
          <w:color w:val="231F20"/>
        </w:rPr>
        <w:t> tisteis ni le</w:t>
      </w:r>
      <w:r>
        <w:rPr>
          <w:color w:val="231F20"/>
          <w:spacing w:val="-15"/>
        </w:rPr>
        <w:t> </w:t>
      </w:r>
      <w:r>
        <w:rPr>
          <w:color w:val="231F20"/>
        </w:rPr>
        <w:t>creísteis».</w:t>
      </w:r>
      <w:r>
        <w:rPr/>
      </w:r>
    </w:p>
    <w:p>
      <w:pPr>
        <w:pStyle w:val="BodyText"/>
        <w:spacing w:line="232" w:lineRule="auto"/>
        <w:ind w:right="4953"/>
        <w:jc w:val="left"/>
      </w:pPr>
      <w:r>
        <w:rPr>
          <w:color w:val="231F20"/>
        </w:rPr>
        <w:t>«Palabra del</w:t>
      </w:r>
      <w:r>
        <w:rPr>
          <w:color w:val="231F20"/>
          <w:spacing w:val="-3"/>
        </w:rPr>
        <w:t> Señor.</w:t>
      </w:r>
      <w:r>
        <w:rPr>
          <w:color w:val="231F20"/>
        </w:rPr>
        <w:t> Gloria a ti, Señor</w:t>
      </w:r>
      <w:r>
        <w:rPr>
          <w:color w:val="231F20"/>
          <w:spacing w:val="-14"/>
        </w:rPr>
        <w:t> </w:t>
      </w:r>
      <w:r>
        <w:rPr>
          <w:color w:val="231F20"/>
        </w:rPr>
        <w:t>Jesús.</w:t>
      </w:r>
      <w:r>
        <w:rPr/>
      </w:r>
    </w:p>
    <w:p>
      <w:pPr>
        <w:spacing w:line="240" w:lineRule="auto" w:before="8"/>
        <w:rPr>
          <w:rFonts w:ascii="Minion Pro" w:hAnsi="Minion Pro" w:cs="Minion Pro" w:eastAsia="Minion Pro"/>
          <w:sz w:val="12"/>
          <w:szCs w:val="12"/>
        </w:rPr>
      </w:pPr>
    </w:p>
    <w:p>
      <w:pPr>
        <w:spacing w:line="618" w:lineRule="exact"/>
        <w:ind w:left="107" w:right="0" w:firstLine="0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position w:val="-11"/>
          <w:sz w:val="20"/>
          <w:szCs w:val="20"/>
        </w:rPr>
        <w:drawing>
          <wp:inline distT="0" distB="0" distL="0" distR="0">
            <wp:extent cx="1339337" cy="392906"/>
            <wp:effectExtent l="0" t="0" r="0" b="0"/>
            <wp:docPr id="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337" cy="39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" w:hAnsi="Minion Pro" w:cs="Minion Pro" w:eastAsia="Minion Pro"/>
          <w:position w:val="-11"/>
          <w:sz w:val="20"/>
          <w:szCs w:val="20"/>
        </w:rPr>
      </w:r>
    </w:p>
    <w:p>
      <w:pPr>
        <w:pStyle w:val="BodyText"/>
        <w:spacing w:line="240" w:lineRule="auto" w:before="68"/>
        <w:ind w:left="226" w:right="106"/>
        <w:jc w:val="both"/>
      </w:pPr>
      <w:r>
        <w:rPr>
          <w:color w:val="231F20"/>
          <w:spacing w:val="-3"/>
        </w:rPr>
        <w:t>Para </w:t>
      </w:r>
      <w:r>
        <w:rPr>
          <w:color w:val="231F20"/>
        </w:rPr>
        <w:t>entender esta parábola nos conviene volver la mirada al comienzo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</w:rPr>
        <w:t> este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capítulo.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Mateo</w:t>
      </w:r>
      <w:r>
        <w:rPr>
          <w:color w:val="231F20"/>
          <w:spacing w:val="-12"/>
        </w:rPr>
        <w:t> </w:t>
      </w:r>
      <w:r>
        <w:rPr>
          <w:color w:val="231F20"/>
        </w:rPr>
        <w:t>21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abre</w:t>
      </w:r>
      <w:r>
        <w:rPr>
          <w:color w:val="231F20"/>
          <w:spacing w:val="-12"/>
        </w:rPr>
        <w:t> </w:t>
      </w:r>
      <w:r>
        <w:rPr>
          <w:color w:val="231F20"/>
        </w:rPr>
        <w:t>presentándonos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Jesús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llega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Jerusalén,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</w:rPr>
        <w:t> es</w:t>
      </w:r>
      <w:r>
        <w:rPr>
          <w:color w:val="231F20"/>
          <w:spacing w:val="-4"/>
        </w:rPr>
        <w:t> </w:t>
      </w:r>
      <w:r>
        <w:rPr>
          <w:color w:val="231F20"/>
        </w:rPr>
        <w:t>recibido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honores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héroe.</w:t>
      </w:r>
      <w:r>
        <w:rPr>
          <w:color w:val="231F20"/>
          <w:spacing w:val="-4"/>
        </w:rPr>
        <w:t> </w:t>
      </w:r>
      <w:r>
        <w:rPr>
          <w:color w:val="231F20"/>
        </w:rPr>
        <w:t>Algunos</w:t>
      </w:r>
      <w:r>
        <w:rPr>
          <w:color w:val="231F20"/>
          <w:spacing w:val="-4"/>
        </w:rPr>
        <w:t> </w:t>
      </w:r>
      <w:r>
        <w:rPr>
          <w:color w:val="231F20"/>
        </w:rPr>
        <w:t>proclaman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es</w:t>
      </w:r>
      <w:r>
        <w:rPr>
          <w:color w:val="231F20"/>
          <w:spacing w:val="-4"/>
        </w:rPr>
        <w:t> </w:t>
      </w:r>
      <w:r>
        <w:rPr>
          <w:color w:val="231F20"/>
        </w:rPr>
        <w:t>‘hijo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David’</w:t>
      </w:r>
      <w:r>
        <w:rPr>
          <w:color w:val="231F20"/>
        </w:rPr>
        <w:t> o incluso el Mesías tanto tiempo esperado. Jesús, poco después, provoca</w:t>
      </w:r>
      <w:r>
        <w:rPr>
          <w:color w:val="231F20"/>
          <w:spacing w:val="14"/>
        </w:rPr>
        <w:t> </w:t>
      </w:r>
      <w:r>
        <w:rPr>
          <w:color w:val="231F20"/>
        </w:rPr>
        <w:t>el</w:t>
      </w:r>
      <w:r>
        <w:rPr>
          <w:color w:val="231F20"/>
        </w:rPr>
        <w:t> caos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templo:</w:t>
      </w:r>
      <w:r>
        <w:rPr>
          <w:color w:val="231F20"/>
          <w:spacing w:val="-11"/>
        </w:rPr>
        <w:t> </w:t>
      </w:r>
      <w:r>
        <w:rPr>
          <w:color w:val="231F20"/>
        </w:rPr>
        <w:t>vuelca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mesas,</w:t>
      </w:r>
      <w:r>
        <w:rPr>
          <w:color w:val="231F20"/>
          <w:spacing w:val="-11"/>
        </w:rPr>
        <w:t> </w:t>
      </w:r>
      <w:r>
        <w:rPr>
          <w:color w:val="231F20"/>
        </w:rPr>
        <w:t>desparrama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dinero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templo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expul-</w:t>
      </w:r>
      <w:r>
        <w:rPr>
          <w:color w:val="231F20"/>
        </w:rPr>
        <w:t> sa a quienes estaban comprando y</w:t>
      </w:r>
      <w:r>
        <w:rPr>
          <w:color w:val="231F20"/>
          <w:spacing w:val="-34"/>
        </w:rPr>
        <w:t> </w:t>
      </w:r>
      <w:r>
        <w:rPr>
          <w:color w:val="231F20"/>
        </w:rPr>
        <w:t>vendiendo.</w:t>
      </w:r>
      <w:r>
        <w:rPr/>
      </w:r>
    </w:p>
    <w:p>
      <w:pPr>
        <w:pStyle w:val="BodyText"/>
        <w:spacing w:line="240" w:lineRule="auto"/>
        <w:ind w:left="226" w:right="107"/>
        <w:jc w:val="both"/>
      </w:pPr>
      <w:r>
        <w:rPr>
          <w:color w:val="231F20"/>
          <w:spacing w:val="-3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extrañar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jefes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sacerdotes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ancianos</w:t>
      </w:r>
      <w:r>
        <w:rPr>
          <w:color w:val="231F20"/>
          <w:spacing w:val="-6"/>
        </w:rPr>
        <w:t> </w:t>
      </w:r>
      <w:r>
        <w:rPr>
          <w:color w:val="231F20"/>
        </w:rPr>
        <w:t>quieran</w:t>
      </w:r>
      <w:r>
        <w:rPr>
          <w:color w:val="231F20"/>
          <w:spacing w:val="-6"/>
        </w:rPr>
        <w:t> </w:t>
      </w:r>
      <w:r>
        <w:rPr>
          <w:color w:val="231F20"/>
        </w:rPr>
        <w:t>saber</w:t>
      </w:r>
      <w:r>
        <w:rPr>
          <w:color w:val="231F20"/>
        </w:rPr>
        <w:t> con</w:t>
      </w:r>
      <w:r>
        <w:rPr>
          <w:color w:val="231F20"/>
          <w:spacing w:val="-6"/>
        </w:rPr>
        <w:t> </w:t>
      </w:r>
      <w:r>
        <w:rPr>
          <w:color w:val="231F20"/>
        </w:rPr>
        <w:t>qué</w:t>
      </w:r>
      <w:r>
        <w:rPr>
          <w:color w:val="231F20"/>
          <w:spacing w:val="-6"/>
        </w:rPr>
        <w:t> </w:t>
      </w:r>
      <w:r>
        <w:rPr>
          <w:color w:val="231F20"/>
        </w:rPr>
        <w:t>autoridad</w:t>
      </w:r>
      <w:r>
        <w:rPr>
          <w:color w:val="231F20"/>
          <w:spacing w:val="-6"/>
        </w:rPr>
        <w:t> </w:t>
      </w:r>
      <w:r>
        <w:rPr>
          <w:color w:val="231F20"/>
        </w:rPr>
        <w:t>actúa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aquella</w:t>
      </w:r>
      <w:r>
        <w:rPr>
          <w:color w:val="231F20"/>
          <w:spacing w:val="-6"/>
        </w:rPr>
        <w:t> </w:t>
      </w:r>
      <w:r>
        <w:rPr>
          <w:color w:val="231F20"/>
        </w:rPr>
        <w:t>manera</w:t>
      </w:r>
      <w:r>
        <w:rPr>
          <w:color w:val="231F20"/>
          <w:spacing w:val="-6"/>
        </w:rPr>
        <w:t> </w:t>
      </w:r>
      <w:r>
        <w:rPr>
          <w:color w:val="231F20"/>
        </w:rPr>
        <w:t>(versículo</w:t>
      </w:r>
      <w:r>
        <w:rPr>
          <w:color w:val="231F20"/>
          <w:spacing w:val="-6"/>
        </w:rPr>
        <w:t> </w:t>
      </w:r>
      <w:r>
        <w:rPr>
          <w:color w:val="231F20"/>
        </w:rPr>
        <w:t>23).</w:t>
      </w:r>
      <w:r>
        <w:rPr>
          <w:color w:val="231F20"/>
          <w:spacing w:val="-6"/>
        </w:rPr>
        <w:t> </w:t>
      </w:r>
      <w:r>
        <w:rPr>
          <w:color w:val="231F20"/>
        </w:rPr>
        <w:t>Jesús,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vez,</w:t>
      </w:r>
      <w:r>
        <w:rPr>
          <w:color w:val="231F20"/>
          <w:spacing w:val="-6"/>
        </w:rPr>
        <w:t> </w:t>
      </w:r>
      <w:r>
        <w:rPr>
          <w:color w:val="231F20"/>
        </w:rPr>
        <w:t>les</w:t>
      </w:r>
      <w:r>
        <w:rPr>
          <w:color w:val="231F20"/>
        </w:rPr>
        <w:t> hace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pregunta</w:t>
      </w:r>
      <w:r>
        <w:rPr>
          <w:color w:val="231F20"/>
          <w:spacing w:val="-9"/>
        </w:rPr>
        <w:t> </w:t>
      </w:r>
      <w:r>
        <w:rPr>
          <w:color w:val="231F20"/>
        </w:rPr>
        <w:t>astuta</w:t>
      </w:r>
      <w:r>
        <w:rPr>
          <w:color w:val="231F20"/>
          <w:spacing w:val="-9"/>
        </w:rPr>
        <w:t> </w:t>
      </w:r>
      <w:r>
        <w:rPr>
          <w:color w:val="231F20"/>
        </w:rPr>
        <w:t>respecto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Juan</w:t>
      </w:r>
      <w:r>
        <w:rPr>
          <w:color w:val="231F20"/>
          <w:spacing w:val="-9"/>
        </w:rPr>
        <w:t> </w:t>
      </w:r>
      <w:r>
        <w:rPr>
          <w:color w:val="231F20"/>
        </w:rPr>
        <w:t>Bautista,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cual</w:t>
      </w:r>
      <w:r>
        <w:rPr>
          <w:color w:val="231F20"/>
          <w:spacing w:val="-9"/>
        </w:rPr>
        <w:t> </w:t>
      </w:r>
      <w:r>
        <w:rPr>
          <w:color w:val="231F20"/>
        </w:rPr>
        <w:t>les</w:t>
      </w:r>
      <w:r>
        <w:rPr>
          <w:color w:val="231F20"/>
          <w:spacing w:val="-9"/>
        </w:rPr>
        <w:t> </w:t>
      </w:r>
      <w:r>
        <w:rPr>
          <w:color w:val="231F20"/>
        </w:rPr>
        <w:t>deja</w:t>
      </w:r>
      <w:r>
        <w:rPr>
          <w:color w:val="231F20"/>
          <w:spacing w:val="-9"/>
        </w:rPr>
        <w:t> </w:t>
      </w:r>
      <w:r>
        <w:rPr>
          <w:color w:val="231F20"/>
        </w:rPr>
        <w:t>desconcer-</w:t>
      </w:r>
      <w:r>
        <w:rPr>
          <w:color w:val="231F20"/>
        </w:rPr>
        <w:t> tados (versículos</w:t>
      </w:r>
      <w:r>
        <w:rPr>
          <w:color w:val="231F20"/>
          <w:spacing w:val="-1"/>
        </w:rPr>
        <w:t> </w:t>
      </w:r>
      <w:r>
        <w:rPr>
          <w:color w:val="231F20"/>
        </w:rPr>
        <w:t>25-27).</w:t>
      </w:r>
      <w:r>
        <w:rPr/>
      </w:r>
    </w:p>
    <w:p>
      <w:pPr>
        <w:pStyle w:val="BodyText"/>
        <w:spacing w:line="240" w:lineRule="auto"/>
        <w:ind w:left="226" w:right="107"/>
        <w:jc w:val="both"/>
      </w:pPr>
      <w:r>
        <w:rPr>
          <w:color w:val="231F20"/>
        </w:rPr>
        <w:t>Jesús reafi rma su argumento contra los dirigentes religiosos contándoles</w:t>
      </w:r>
      <w:r>
        <w:rPr>
          <w:color w:val="231F20"/>
          <w:spacing w:val="15"/>
        </w:rPr>
        <w:t> </w:t>
      </w:r>
      <w:r>
        <w:rPr>
          <w:color w:val="231F20"/>
        </w:rPr>
        <w:t>la</w:t>
      </w:r>
      <w:r>
        <w:rPr>
          <w:color w:val="231F20"/>
        </w:rPr>
        <w:t> parábola de los dos hijos. El padre le pide al hijo </w:t>
      </w:r>
      <w:r>
        <w:rPr>
          <w:color w:val="231F20"/>
          <w:spacing w:val="-3"/>
        </w:rPr>
        <w:t>mayor </w:t>
      </w:r>
      <w:r>
        <w:rPr>
          <w:color w:val="231F20"/>
        </w:rPr>
        <w:t>que vaya a </w:t>
      </w:r>
      <w:r>
        <w:rPr>
          <w:color w:val="231F20"/>
          <w:spacing w:val="5"/>
        </w:rPr>
        <w:t> </w:t>
      </w:r>
      <w:r>
        <w:rPr>
          <w:color w:val="231F20"/>
        </w:rPr>
        <w:t>trabajar</w:t>
      </w:r>
      <w:r>
        <w:rPr>
          <w:color w:val="231F20"/>
        </w:rPr>
        <w:t> a su</w:t>
      </w:r>
      <w:r>
        <w:rPr>
          <w:color w:val="231F20"/>
          <w:spacing w:val="-3"/>
        </w:rPr>
        <w:t> </w:t>
      </w:r>
      <w:r>
        <w:rPr>
          <w:color w:val="231F20"/>
        </w:rPr>
        <w:t>viña.</w:t>
      </w:r>
      <w:r>
        <w:rPr/>
      </w:r>
    </w:p>
    <w:p>
      <w:pPr>
        <w:pStyle w:val="BodyText"/>
        <w:spacing w:line="240" w:lineRule="auto"/>
        <w:ind w:left="226" w:right="107"/>
        <w:jc w:val="both"/>
      </w:pP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hijo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niega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hacerlo,</w:t>
      </w:r>
      <w:r>
        <w:rPr>
          <w:color w:val="231F20"/>
          <w:spacing w:val="-8"/>
        </w:rPr>
        <w:t> </w:t>
      </w:r>
      <w:r>
        <w:rPr>
          <w:color w:val="231F20"/>
        </w:rPr>
        <w:t>pero</w:t>
      </w:r>
      <w:r>
        <w:rPr>
          <w:color w:val="231F20"/>
          <w:spacing w:val="-8"/>
        </w:rPr>
        <w:t> </w:t>
      </w:r>
      <w:r>
        <w:rPr>
          <w:color w:val="231F20"/>
        </w:rPr>
        <w:t>después</w:t>
      </w:r>
      <w:r>
        <w:rPr>
          <w:color w:val="231F20"/>
          <w:spacing w:val="-8"/>
        </w:rPr>
        <w:t> </w:t>
      </w:r>
      <w:r>
        <w:rPr>
          <w:color w:val="231F20"/>
        </w:rPr>
        <w:t>cambia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idea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va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trabajar.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otro</w:t>
      </w:r>
      <w:r>
        <w:rPr>
          <w:color w:val="231F20"/>
        </w:rPr>
        <w:t> hijo</w:t>
      </w:r>
      <w:r>
        <w:rPr>
          <w:color w:val="231F20"/>
          <w:spacing w:val="-12"/>
        </w:rPr>
        <w:t> </w:t>
      </w:r>
      <w:r>
        <w:rPr>
          <w:color w:val="231F20"/>
        </w:rPr>
        <w:t>comienza</w:t>
      </w:r>
      <w:r>
        <w:rPr>
          <w:color w:val="231F20"/>
          <w:spacing w:val="-12"/>
        </w:rPr>
        <w:t> </w:t>
      </w:r>
      <w:r>
        <w:rPr>
          <w:color w:val="231F20"/>
        </w:rPr>
        <w:t>aceptando,</w:t>
      </w:r>
      <w:r>
        <w:rPr>
          <w:color w:val="231F20"/>
          <w:spacing w:val="-12"/>
        </w:rPr>
        <w:t> </w:t>
      </w:r>
      <w:r>
        <w:rPr>
          <w:color w:val="231F20"/>
        </w:rPr>
        <w:t>pero</w:t>
      </w:r>
      <w:r>
        <w:rPr>
          <w:color w:val="231F20"/>
          <w:spacing w:val="-12"/>
        </w:rPr>
        <w:t> </w:t>
      </w:r>
      <w:r>
        <w:rPr>
          <w:color w:val="231F20"/>
        </w:rPr>
        <w:t>sus</w:t>
      </w:r>
      <w:r>
        <w:rPr>
          <w:color w:val="231F20"/>
          <w:spacing w:val="-12"/>
        </w:rPr>
        <w:t> </w:t>
      </w:r>
      <w:r>
        <w:rPr>
          <w:color w:val="231F20"/>
        </w:rPr>
        <w:t>acciones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concuerdan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sus</w:t>
      </w:r>
      <w:r>
        <w:rPr>
          <w:color w:val="231F20"/>
          <w:spacing w:val="-12"/>
        </w:rPr>
        <w:t> </w:t>
      </w:r>
      <w:r>
        <w:rPr>
          <w:color w:val="231F20"/>
        </w:rPr>
        <w:t>palabras,</w:t>
      </w:r>
      <w:r>
        <w:rPr>
          <w:color w:val="231F20"/>
        </w:rPr>
        <w:t> y no actúa en consecuencia. Los dirigentes religiosos se ven forzados a</w:t>
      </w:r>
      <w:r>
        <w:rPr>
          <w:color w:val="231F20"/>
          <w:spacing w:val="22"/>
        </w:rPr>
        <w:t> </w:t>
      </w:r>
      <w:r>
        <w:rPr>
          <w:color w:val="231F20"/>
        </w:rPr>
        <w:t>con-</w:t>
      </w:r>
      <w:r>
        <w:rPr/>
      </w:r>
    </w:p>
    <w:p>
      <w:pPr>
        <w:spacing w:after="0" w:line="240" w:lineRule="auto"/>
        <w:jc w:val="both"/>
        <w:sectPr>
          <w:type w:val="continuous"/>
          <w:pgSz w:w="8400" w:h="11910"/>
          <w:pgMar w:top="480" w:bottom="280" w:left="340" w:right="460"/>
        </w:sectPr>
      </w:pPr>
    </w:p>
    <w:p>
      <w:pPr>
        <w:pStyle w:val="BodyText"/>
        <w:spacing w:line="240" w:lineRule="auto" w:before="27"/>
        <w:ind w:left="266" w:right="104"/>
        <w:jc w:val="left"/>
      </w:pPr>
      <w:r>
        <w:rPr>
          <w:color w:val="231F20"/>
        </w:rPr>
        <w:t>cluir que fue el hijo </w:t>
      </w:r>
      <w:r>
        <w:rPr>
          <w:color w:val="231F20"/>
          <w:spacing w:val="-3"/>
        </w:rPr>
        <w:t>mayor </w:t>
      </w:r>
      <w:r>
        <w:rPr>
          <w:color w:val="231F20"/>
        </w:rPr>
        <w:t>quien en realidad hizo lo que quería el</w:t>
      </w:r>
      <w:r>
        <w:rPr>
          <w:color w:val="231F20"/>
          <w:spacing w:val="-12"/>
        </w:rPr>
        <w:t> </w:t>
      </w:r>
      <w:r>
        <w:rPr>
          <w:color w:val="231F20"/>
        </w:rPr>
        <w:t>padre.</w:t>
      </w:r>
      <w:r>
        <w:rPr>
          <w:color w:val="231F20"/>
        </w:rPr>
        <w:t> Jesús entonces manifi esta que son las prostitutas y los recaudadores de</w:t>
      </w:r>
      <w:r>
        <w:rPr>
          <w:color w:val="231F20"/>
          <w:spacing w:val="28"/>
        </w:rPr>
        <w:t> </w:t>
      </w:r>
      <w:r>
        <w:rPr>
          <w:color w:val="231F20"/>
        </w:rPr>
        <w:t>im-</w:t>
      </w:r>
      <w:r>
        <w:rPr>
          <w:color w:val="231F20"/>
        </w:rPr>
        <w:t> puestos quienes actúan como el hijo </w:t>
      </w:r>
      <w:r>
        <w:rPr>
          <w:color w:val="231F20"/>
          <w:spacing w:val="-5"/>
        </w:rPr>
        <w:t>mayor. </w:t>
      </w:r>
      <w:r>
        <w:rPr>
          <w:color w:val="231F20"/>
        </w:rPr>
        <w:t>Mientras rechazan en</w:t>
      </w:r>
      <w:r>
        <w:rPr>
          <w:color w:val="231F20"/>
          <w:spacing w:val="12"/>
        </w:rPr>
        <w:t> </w:t>
      </w:r>
      <w:r>
        <w:rPr>
          <w:color w:val="231F20"/>
        </w:rPr>
        <w:t>principio</w:t>
      </w:r>
      <w:r>
        <w:rPr>
          <w:color w:val="231F20"/>
        </w:rPr>
        <w:t> el</w:t>
      </w:r>
      <w:r>
        <w:rPr>
          <w:color w:val="231F20"/>
          <w:spacing w:val="-12"/>
        </w:rPr>
        <w:t> </w:t>
      </w:r>
      <w:r>
        <w:rPr>
          <w:color w:val="231F20"/>
        </w:rPr>
        <w:t>llamamiento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Dios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servirle,</w:t>
      </w:r>
      <w:r>
        <w:rPr>
          <w:color w:val="231F20"/>
          <w:spacing w:val="-12"/>
        </w:rPr>
        <w:t> </w:t>
      </w:r>
      <w:r>
        <w:rPr>
          <w:color w:val="231F20"/>
        </w:rPr>
        <w:t>más</w:t>
      </w:r>
      <w:r>
        <w:rPr>
          <w:color w:val="231F20"/>
          <w:spacing w:val="-12"/>
        </w:rPr>
        <w:t> </w:t>
      </w:r>
      <w:r>
        <w:rPr>
          <w:color w:val="231F20"/>
        </w:rPr>
        <w:t>tarde</w:t>
      </w:r>
      <w:r>
        <w:rPr>
          <w:color w:val="231F20"/>
          <w:spacing w:val="-12"/>
        </w:rPr>
        <w:t> </w:t>
      </w:r>
      <w:r>
        <w:rPr>
          <w:color w:val="231F20"/>
        </w:rPr>
        <w:t>cambian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actitud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aceptan</w:t>
      </w:r>
      <w:r>
        <w:rPr>
          <w:color w:val="231F20"/>
        </w:rPr>
        <w:t> el mensaje de </w:t>
      </w:r>
      <w:r>
        <w:rPr>
          <w:color w:val="231F20"/>
          <w:spacing w:val="-3"/>
        </w:rPr>
        <w:t>Juan. </w:t>
      </w:r>
      <w:r>
        <w:rPr>
          <w:color w:val="231F20"/>
        </w:rPr>
        <w:t>Y aceptan también el mensaje de Jesús. Se convierten y</w:t>
      </w:r>
      <w:r>
        <w:rPr>
          <w:color w:val="231F20"/>
        </w:rPr>
        <w:t> comienzan a vivir según la pauta del</w:t>
      </w:r>
      <w:r>
        <w:rPr>
          <w:color w:val="231F20"/>
          <w:spacing w:val="-28"/>
        </w:rPr>
        <w:t> </w:t>
      </w:r>
      <w:r>
        <w:rPr>
          <w:color w:val="231F20"/>
        </w:rPr>
        <w:t>evangelio.</w:t>
      </w:r>
      <w:r>
        <w:rPr/>
      </w:r>
    </w:p>
    <w:p>
      <w:pPr>
        <w:pStyle w:val="BodyText"/>
        <w:spacing w:line="240" w:lineRule="auto"/>
        <w:ind w:left="266" w:right="104"/>
        <w:jc w:val="both"/>
      </w:pPr>
      <w:r>
        <w:rPr>
          <w:color w:val="231F20"/>
        </w:rPr>
        <w:t>Lo</w:t>
      </w:r>
      <w:r>
        <w:rPr>
          <w:color w:val="231F20"/>
          <w:spacing w:val="22"/>
        </w:rPr>
        <w:t> </w:t>
      </w:r>
      <w:r>
        <w:rPr>
          <w:color w:val="231F20"/>
        </w:rPr>
        <w:t>sorprendente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color w:val="231F20"/>
        </w:rPr>
        <w:t>conclusión</w:t>
      </w:r>
      <w:r>
        <w:rPr>
          <w:color w:val="231F20"/>
          <w:spacing w:val="22"/>
        </w:rPr>
        <w:t> </w:t>
      </w:r>
      <w:r>
        <w:rPr>
          <w:color w:val="231F20"/>
        </w:rPr>
        <w:t>es</w:t>
      </w:r>
      <w:r>
        <w:rPr>
          <w:color w:val="231F20"/>
          <w:spacing w:val="22"/>
        </w:rPr>
        <w:t> </w:t>
      </w:r>
      <w:r>
        <w:rPr>
          <w:color w:val="231F20"/>
        </w:rPr>
        <w:t>que</w:t>
      </w:r>
      <w:r>
        <w:rPr>
          <w:color w:val="231F20"/>
          <w:spacing w:val="22"/>
        </w:rPr>
        <w:t> </w:t>
      </w:r>
      <w:r>
        <w:rPr>
          <w:color w:val="231F20"/>
        </w:rPr>
        <w:t>los</w:t>
      </w:r>
      <w:r>
        <w:rPr>
          <w:color w:val="231F20"/>
          <w:spacing w:val="22"/>
        </w:rPr>
        <w:t> </w:t>
      </w:r>
      <w:r>
        <w:rPr>
          <w:color w:val="231F20"/>
        </w:rPr>
        <w:t>dirigentes</w:t>
      </w:r>
      <w:r>
        <w:rPr>
          <w:color w:val="231F20"/>
          <w:spacing w:val="22"/>
        </w:rPr>
        <w:t> </w:t>
      </w:r>
      <w:r>
        <w:rPr>
          <w:color w:val="231F20"/>
        </w:rPr>
        <w:t>religiosos</w:t>
      </w:r>
      <w:r>
        <w:rPr>
          <w:color w:val="231F20"/>
          <w:spacing w:val="22"/>
        </w:rPr>
        <w:t> </w:t>
      </w:r>
      <w:r>
        <w:rPr>
          <w:color w:val="231F20"/>
        </w:rPr>
        <w:t>están</w:t>
      </w:r>
      <w:r>
        <w:rPr>
          <w:color w:val="231F20"/>
          <w:spacing w:val="22"/>
        </w:rPr>
        <w:t> </w:t>
      </w:r>
      <w:r>
        <w:rPr>
          <w:color w:val="231F20"/>
        </w:rPr>
        <w:t>en</w:t>
      </w:r>
      <w:r>
        <w:rPr>
          <w:color w:val="231F20"/>
        </w:rPr>
        <w:t> realidad actuando como el otro hijo. Mantienen las apariencias externas</w:t>
      </w:r>
      <w:r>
        <w:rPr>
          <w:color w:val="231F20"/>
          <w:spacing w:val="50"/>
        </w:rPr>
        <w:t> </w:t>
      </w:r>
      <w:r>
        <w:rPr>
          <w:color w:val="231F20"/>
        </w:rPr>
        <w:t>de</w:t>
      </w:r>
      <w:r>
        <w:rPr>
          <w:color w:val="231F20"/>
        </w:rPr>
        <w:t> la religiosidad, pero se niegan a cumplir la voluntad de Dios. Rechazan a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</w:rPr>
        <w:t> mensajeros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Dios.</w:t>
      </w:r>
      <w:r>
        <w:rPr>
          <w:color w:val="231F20"/>
          <w:spacing w:val="-14"/>
        </w:rPr>
        <w:t> </w:t>
      </w:r>
      <w:r>
        <w:rPr>
          <w:color w:val="231F20"/>
        </w:rPr>
        <w:t>Rechazaron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Juan</w:t>
      </w:r>
      <w:r>
        <w:rPr>
          <w:color w:val="231F20"/>
          <w:spacing w:val="-14"/>
        </w:rPr>
        <w:t> </w:t>
      </w:r>
      <w:r>
        <w:rPr>
          <w:color w:val="231F20"/>
        </w:rPr>
        <w:t>Bautista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ahora</w:t>
      </w:r>
      <w:r>
        <w:rPr>
          <w:color w:val="231F20"/>
          <w:spacing w:val="-14"/>
        </w:rPr>
        <w:t> </w:t>
      </w:r>
      <w:r>
        <w:rPr>
          <w:color w:val="231F20"/>
        </w:rPr>
        <w:t>rechazan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propio</w:t>
      </w:r>
      <w:r>
        <w:rPr>
          <w:color w:val="231F20"/>
        </w:rPr>
        <w:t> Mesías.</w:t>
      </w:r>
      <w:r>
        <w:rPr/>
      </w:r>
    </w:p>
    <w:p>
      <w:pPr>
        <w:spacing w:line="701" w:lineRule="exact"/>
        <w:ind w:left="108" w:right="0" w:firstLine="0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position w:val="-13"/>
          <w:sz w:val="20"/>
          <w:szCs w:val="20"/>
        </w:rPr>
        <w:drawing>
          <wp:inline distT="0" distB="0" distL="0" distR="0">
            <wp:extent cx="1787972" cy="445293"/>
            <wp:effectExtent l="0" t="0" r="0" b="0"/>
            <wp:docPr id="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972" cy="44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" w:hAnsi="Minion Pro" w:cs="Minion Pro" w:eastAsia="Minion Pro"/>
          <w:position w:val="-13"/>
          <w:sz w:val="20"/>
          <w:szCs w:val="20"/>
        </w:rPr>
      </w:r>
    </w:p>
    <w:p>
      <w:pPr>
        <w:pStyle w:val="ListParagraph"/>
        <w:numPr>
          <w:ilvl w:val="1"/>
          <w:numId w:val="2"/>
        </w:numPr>
        <w:tabs>
          <w:tab w:pos="627" w:val="left" w:leader="none"/>
        </w:tabs>
        <w:spacing w:line="240" w:lineRule="auto" w:before="50" w:after="0"/>
        <w:ind w:left="626" w:right="105" w:hanging="360"/>
        <w:jc w:val="both"/>
        <w:rPr>
          <w:rFonts w:ascii="Minion Pro" w:hAnsi="Minion Pro" w:cs="Minion Pro" w:eastAsia="Minion Pro"/>
          <w:sz w:val="24"/>
          <w:szCs w:val="24"/>
        </w:rPr>
      </w:pPr>
      <w:r>
        <w:rPr>
          <w:rFonts w:ascii="Minion Pro" w:hAnsi="Minion Pro" w:cs="Minion Pro" w:eastAsia="Minion Pro"/>
          <w:color w:val="231F20"/>
          <w:sz w:val="24"/>
          <w:szCs w:val="24"/>
        </w:rPr>
        <w:t>Esta parábola nos ofrece la oportunidad de </w:t>
      </w:r>
      <w:r>
        <w:rPr>
          <w:rFonts w:ascii="Minion Pro" w:hAnsi="Minion Pro" w:cs="Minion Pro" w:eastAsia="Minion Pro"/>
          <w:color w:val="231F20"/>
          <w:spacing w:val="-3"/>
          <w:sz w:val="24"/>
          <w:szCs w:val="24"/>
        </w:rPr>
        <w:t>comprobar </w:t>
      </w:r>
      <w:r>
        <w:rPr>
          <w:rFonts w:ascii="Minion Pro" w:hAnsi="Minion Pro" w:cs="Minion Pro" w:eastAsia="Minion Pro"/>
          <w:color w:val="231F20"/>
          <w:sz w:val="24"/>
          <w:szCs w:val="24"/>
        </w:rPr>
        <w:t>nuestra</w:t>
      </w:r>
      <w:r>
        <w:rPr>
          <w:rFonts w:ascii="Minion Pro" w:hAnsi="Minion Pro" w:cs="Minion Pro" w:eastAsia="Minion Pro"/>
          <w:color w:val="231F20"/>
          <w:spacing w:val="18"/>
          <w:sz w:val="24"/>
          <w:szCs w:val="24"/>
        </w:rPr>
        <w:t> </w:t>
      </w:r>
      <w:r>
        <w:rPr>
          <w:rFonts w:ascii="Minion Pro" w:hAnsi="Minion Pro" w:cs="Minion Pro" w:eastAsia="Minion Pro"/>
          <w:color w:val="231F20"/>
          <w:sz w:val="24"/>
          <w:szCs w:val="24"/>
        </w:rPr>
        <w:t>relación</w:t>
      </w:r>
      <w:r>
        <w:rPr>
          <w:rFonts w:ascii="Minion Pro" w:hAnsi="Minion Pro" w:cs="Minion Pro" w:eastAsia="Minion Pro"/>
          <w:color w:val="231F20"/>
          <w:sz w:val="24"/>
          <w:szCs w:val="24"/>
        </w:rPr>
        <w:t> para con Dios. Puede que inicialmente le dijéramos </w:t>
      </w:r>
      <w:r>
        <w:rPr>
          <w:rFonts w:ascii="Minion Pro" w:hAnsi="Minion Pro" w:cs="Minion Pro" w:eastAsia="Minion Pro"/>
          <w:color w:val="231F20"/>
          <w:spacing w:val="-12"/>
          <w:sz w:val="24"/>
          <w:szCs w:val="24"/>
        </w:rPr>
        <w:t>‘sí’, </w:t>
      </w:r>
      <w:r>
        <w:rPr>
          <w:rFonts w:ascii="Minion Pro" w:hAnsi="Minion Pro" w:cs="Minion Pro" w:eastAsia="Minion Pro"/>
          <w:color w:val="231F20"/>
          <w:sz w:val="24"/>
          <w:szCs w:val="24"/>
        </w:rPr>
        <w:t>pero</w:t>
      </w:r>
      <w:r>
        <w:rPr>
          <w:rFonts w:ascii="Minion Pro" w:hAnsi="Minion Pro" w:cs="Minion Pro" w:eastAsia="Minion Pro"/>
          <w:color w:val="231F20"/>
          <w:spacing w:val="23"/>
          <w:sz w:val="24"/>
          <w:szCs w:val="24"/>
        </w:rPr>
        <w:t> </w:t>
      </w:r>
      <w:r>
        <w:rPr>
          <w:rFonts w:ascii="Minion Pro" w:hAnsi="Minion Pro" w:cs="Minion Pro" w:eastAsia="Minion Pro"/>
          <w:color w:val="231F20"/>
          <w:sz w:val="24"/>
          <w:szCs w:val="24"/>
        </w:rPr>
        <w:t>¿seguimos</w:t>
      </w:r>
      <w:r>
        <w:rPr>
          <w:rFonts w:ascii="Minion Pro" w:hAnsi="Minion Pro" w:cs="Minion Pro" w:eastAsia="Minion Pro"/>
          <w:color w:val="231F20"/>
          <w:sz w:val="24"/>
          <w:szCs w:val="24"/>
        </w:rPr>
        <w:t> obedeciéndole? ¿O nos limitamos a mantener las apariencias de que</w:t>
      </w:r>
      <w:r>
        <w:rPr>
          <w:rFonts w:ascii="Minion Pro" w:hAnsi="Minion Pro" w:cs="Minion Pro" w:eastAsia="Minion Pro"/>
          <w:color w:val="231F20"/>
          <w:spacing w:val="50"/>
          <w:sz w:val="24"/>
          <w:szCs w:val="24"/>
        </w:rPr>
        <w:t> </w:t>
      </w:r>
      <w:r>
        <w:rPr>
          <w:rFonts w:ascii="Minion Pro" w:hAnsi="Minion Pro" w:cs="Minion Pro" w:eastAsia="Minion Pro"/>
          <w:color w:val="231F20"/>
          <w:sz w:val="24"/>
          <w:szCs w:val="24"/>
        </w:rPr>
        <w:t>le</w:t>
      </w:r>
      <w:r>
        <w:rPr>
          <w:rFonts w:ascii="Minion Pro" w:hAnsi="Minion Pro" w:cs="Minion Pro" w:eastAsia="Minion Pro"/>
          <w:color w:val="231F20"/>
          <w:sz w:val="24"/>
          <w:szCs w:val="24"/>
        </w:rPr>
        <w:t> servimos mientras en realidad hacemos sólo lo que</w:t>
      </w:r>
      <w:r>
        <w:rPr>
          <w:rFonts w:ascii="Minion Pro" w:hAnsi="Minion Pro" w:cs="Minion Pro" w:eastAsia="Minion Pro"/>
          <w:color w:val="231F20"/>
          <w:spacing w:val="-5"/>
          <w:sz w:val="24"/>
          <w:szCs w:val="24"/>
        </w:rPr>
        <w:t> </w:t>
      </w:r>
      <w:r>
        <w:rPr>
          <w:rFonts w:ascii="Minion Pro" w:hAnsi="Minion Pro" w:cs="Minion Pro" w:eastAsia="Minion Pro"/>
          <w:color w:val="231F20"/>
          <w:sz w:val="24"/>
          <w:szCs w:val="24"/>
        </w:rPr>
        <w:t>queremos?</w:t>
      </w:r>
      <w:r>
        <w:rPr>
          <w:rFonts w:ascii="Minion Pro" w:hAnsi="Minion Pro" w:cs="Minion Pro" w:eastAsia="Minion Pro"/>
          <w:sz w:val="24"/>
          <w:szCs w:val="24"/>
        </w:rPr>
      </w:r>
    </w:p>
    <w:p>
      <w:pPr>
        <w:pStyle w:val="ListParagraph"/>
        <w:numPr>
          <w:ilvl w:val="1"/>
          <w:numId w:val="2"/>
        </w:numPr>
        <w:tabs>
          <w:tab w:pos="627" w:val="left" w:leader="none"/>
        </w:tabs>
        <w:spacing w:line="240" w:lineRule="auto" w:before="0" w:after="0"/>
        <w:ind w:left="626" w:right="104" w:hanging="360"/>
        <w:jc w:val="both"/>
        <w:rPr>
          <w:rFonts w:ascii="Minion Pro" w:hAnsi="Minion Pro" w:cs="Minion Pro" w:eastAsia="Minion Pro"/>
          <w:sz w:val="24"/>
          <w:szCs w:val="24"/>
        </w:rPr>
      </w:pPr>
      <w:r>
        <w:rPr>
          <w:rFonts w:ascii="Minion Pro" w:hAnsi="Minion Pro"/>
          <w:color w:val="231F20"/>
          <w:sz w:val="24"/>
        </w:rPr>
        <w:t>Considera cómo quiere Dios que le sirvas en este momento concreto</w:t>
      </w:r>
      <w:r>
        <w:rPr>
          <w:rFonts w:ascii="Minion Pro" w:hAnsi="Minion Pro"/>
          <w:color w:val="231F20"/>
          <w:spacing w:val="19"/>
          <w:sz w:val="24"/>
        </w:rPr>
        <w:t> </w:t>
      </w:r>
      <w:r>
        <w:rPr>
          <w:rFonts w:ascii="Minion Pro" w:hAnsi="Minion Pro"/>
          <w:color w:val="231F20"/>
          <w:sz w:val="24"/>
        </w:rPr>
        <w:t>de</w:t>
      </w:r>
      <w:r>
        <w:rPr>
          <w:rFonts w:ascii="Minion Pro" w:hAnsi="Minion Pro"/>
          <w:color w:val="231F20"/>
          <w:sz w:val="24"/>
        </w:rPr>
        <w:t> tu vida. ¿De qué manera estás respondiendo a su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z w:val="24"/>
        </w:rPr>
        <w:t>llamada?</w:t>
      </w:r>
      <w:r>
        <w:rPr>
          <w:rFonts w:ascii="Minion Pro" w:hAnsi="Minion Pro"/>
          <w:sz w:val="24"/>
        </w:rPr>
      </w:r>
    </w:p>
    <w:p>
      <w:pPr>
        <w:pStyle w:val="ListParagraph"/>
        <w:numPr>
          <w:ilvl w:val="1"/>
          <w:numId w:val="2"/>
        </w:numPr>
        <w:tabs>
          <w:tab w:pos="627" w:val="left" w:leader="none"/>
        </w:tabs>
        <w:spacing w:line="240" w:lineRule="auto" w:before="0" w:after="0"/>
        <w:ind w:left="626" w:right="104" w:hanging="360"/>
        <w:jc w:val="both"/>
        <w:rPr>
          <w:rFonts w:ascii="Minion Pro" w:hAnsi="Minion Pro" w:cs="Minion Pro" w:eastAsia="Minion Pro"/>
          <w:sz w:val="24"/>
          <w:szCs w:val="24"/>
        </w:rPr>
      </w:pPr>
      <w:r>
        <w:rPr>
          <w:rFonts w:ascii="Minion Pro" w:hAnsi="Minion Pro"/>
          <w:color w:val="231F20"/>
          <w:sz w:val="24"/>
        </w:rPr>
        <w:t>¿Qué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podemos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aprender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de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esta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parábola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respecto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a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la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gracia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de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Dios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y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a</w:t>
      </w:r>
      <w:r>
        <w:rPr>
          <w:rFonts w:ascii="Minion Pro" w:hAnsi="Minion Pro"/>
          <w:color w:val="231F20"/>
          <w:sz w:val="24"/>
        </w:rPr>
        <w:t> nuestra actitud hacia los</w:t>
      </w:r>
      <w:r>
        <w:rPr>
          <w:rFonts w:ascii="Minion Pro" w:hAnsi="Minion Pro"/>
          <w:color w:val="231F20"/>
          <w:spacing w:val="-1"/>
          <w:sz w:val="24"/>
        </w:rPr>
        <w:t> </w:t>
      </w:r>
      <w:r>
        <w:rPr>
          <w:rFonts w:ascii="Minion Pro" w:hAnsi="Minion Pro"/>
          <w:color w:val="231F20"/>
          <w:sz w:val="24"/>
        </w:rPr>
        <w:t>demás?</w:t>
      </w:r>
      <w:r>
        <w:rPr>
          <w:rFonts w:ascii="Minion Pro" w:hAnsi="Minion Pro"/>
          <w:sz w:val="24"/>
        </w:rPr>
      </w:r>
    </w:p>
    <w:p>
      <w:pPr>
        <w:spacing w:line="240" w:lineRule="auto" w:before="10"/>
        <w:rPr>
          <w:rFonts w:ascii="Minion Pro" w:hAnsi="Minion Pro" w:cs="Minion Pro" w:eastAsia="Minion Pro"/>
          <w:sz w:val="2"/>
          <w:szCs w:val="2"/>
        </w:rPr>
      </w:pPr>
    </w:p>
    <w:p>
      <w:pPr>
        <w:spacing w:line="697" w:lineRule="exact"/>
        <w:ind w:left="193" w:right="0" w:firstLine="0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position w:val="-13"/>
          <w:sz w:val="20"/>
          <w:szCs w:val="20"/>
        </w:rPr>
        <w:drawing>
          <wp:inline distT="0" distB="0" distL="0" distR="0">
            <wp:extent cx="1386839" cy="442722"/>
            <wp:effectExtent l="0" t="0" r="0" b="0"/>
            <wp:docPr id="5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39" cy="44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" w:hAnsi="Minion Pro" w:cs="Minion Pro" w:eastAsia="Minion Pro"/>
          <w:position w:val="-13"/>
          <w:sz w:val="20"/>
          <w:szCs w:val="20"/>
        </w:rPr>
      </w:r>
    </w:p>
    <w:p>
      <w:pPr>
        <w:pStyle w:val="BodyText"/>
        <w:spacing w:line="240" w:lineRule="auto" w:before="49"/>
        <w:ind w:left="266" w:right="104"/>
        <w:jc w:val="both"/>
      </w:pPr>
      <w:r>
        <w:rPr>
          <w:color w:val="231F20"/>
        </w:rPr>
        <w:t>Elabora tu </w:t>
      </w:r>
      <w:r>
        <w:rPr>
          <w:color w:val="231F20"/>
          <w:spacing w:val="-3"/>
        </w:rPr>
        <w:t>propia </w:t>
      </w:r>
      <w:r>
        <w:rPr>
          <w:color w:val="231F20"/>
        </w:rPr>
        <w:t>respuesta a la llamada de Dios. En estos versos del</w:t>
      </w:r>
      <w:r>
        <w:rPr>
          <w:color w:val="231F20"/>
          <w:spacing w:val="19"/>
        </w:rPr>
        <w:t> </w:t>
      </w:r>
      <w:r>
        <w:rPr>
          <w:color w:val="231F20"/>
        </w:rPr>
        <w:t>Salmo</w:t>
      </w:r>
      <w:r>
        <w:rPr>
          <w:color w:val="231F20"/>
        </w:rPr>
        <w:t> 25,5.9-10 puedes encontrar una oración </w:t>
      </w:r>
      <w:r>
        <w:rPr>
          <w:color w:val="231F20"/>
          <w:spacing w:val="-3"/>
        </w:rPr>
        <w:t>muy </w:t>
      </w:r>
      <w:r>
        <w:rPr>
          <w:color w:val="231F20"/>
        </w:rPr>
        <w:t>útil: </w:t>
      </w:r>
      <w:r>
        <w:rPr>
          <w:color w:val="231F20"/>
          <w:spacing w:val="-3"/>
        </w:rPr>
        <w:t>‘Guíame, </w:t>
      </w:r>
      <w:r>
        <w:rPr>
          <w:color w:val="231F20"/>
        </w:rPr>
        <w:t>encamíname</w:t>
      </w:r>
      <w:r>
        <w:rPr>
          <w:color w:val="231F20"/>
          <w:spacing w:val="29"/>
        </w:rPr>
        <w:t> </w:t>
      </w:r>
      <w:r>
        <w:rPr>
          <w:color w:val="231F20"/>
        </w:rPr>
        <w:t>en</w:t>
      </w:r>
      <w:r>
        <w:rPr>
          <w:color w:val="231F20"/>
        </w:rPr>
        <w:t> tu verdad, pues tú eres mi Dios y </w:t>
      </w:r>
      <w:r>
        <w:rPr>
          <w:color w:val="231F20"/>
          <w:spacing w:val="-3"/>
        </w:rPr>
        <w:t>salvador. </w:t>
      </w:r>
      <w:r>
        <w:rPr>
          <w:color w:val="231F20"/>
        </w:rPr>
        <w:t>¡En ti confío a todas horas¡</w:t>
      </w:r>
      <w:r>
        <w:rPr>
          <w:color w:val="231F20"/>
          <w:spacing w:val="1"/>
        </w:rPr>
        <w:t> </w:t>
      </w:r>
      <w:r>
        <w:rPr>
          <w:color w:val="231F20"/>
        </w:rPr>
        <w:t>Guía</w:t>
      </w:r>
      <w:r>
        <w:rPr>
          <w:color w:val="231F20"/>
        </w:rPr>
        <w:t> por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camino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humildes;</w:t>
      </w:r>
      <w:r>
        <w:rPr>
          <w:color w:val="231F20"/>
          <w:spacing w:val="-6"/>
        </w:rPr>
        <w:t> </w:t>
      </w:r>
      <w:r>
        <w:rPr>
          <w:color w:val="231F20"/>
        </w:rPr>
        <w:t>¡los</w:t>
      </w:r>
      <w:r>
        <w:rPr>
          <w:color w:val="231F20"/>
          <w:spacing w:val="-6"/>
        </w:rPr>
        <w:t> </w:t>
      </w:r>
      <w:r>
        <w:rPr>
          <w:color w:val="231F20"/>
        </w:rPr>
        <w:t>instruye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justicia!</w:t>
      </w:r>
      <w:r>
        <w:rPr>
          <w:color w:val="231F20"/>
          <w:spacing w:val="-6"/>
        </w:rPr>
        <w:t> </w:t>
      </w:r>
      <w:r>
        <w:rPr>
          <w:color w:val="231F20"/>
        </w:rPr>
        <w:t>Él</w:t>
      </w:r>
      <w:r>
        <w:rPr>
          <w:color w:val="231F20"/>
          <w:spacing w:val="-6"/>
        </w:rPr>
        <w:t> </w:t>
      </w:r>
      <w:r>
        <w:rPr>
          <w:color w:val="231F20"/>
        </w:rPr>
        <w:t>siempre</w:t>
      </w:r>
      <w:r>
        <w:rPr>
          <w:color w:val="231F20"/>
          <w:spacing w:val="-6"/>
        </w:rPr>
        <w:t> </w:t>
      </w:r>
      <w:r>
        <w:rPr>
          <w:color w:val="231F20"/>
        </w:rPr>
        <w:t>procede</w:t>
      </w:r>
      <w:r>
        <w:rPr>
          <w:color w:val="231F20"/>
        </w:rPr>
        <w:t> con</w:t>
      </w:r>
      <w:r>
        <w:rPr>
          <w:color w:val="231F20"/>
          <w:spacing w:val="-5"/>
        </w:rPr>
        <w:t> </w:t>
      </w:r>
      <w:r>
        <w:rPr>
          <w:color w:val="231F20"/>
        </w:rPr>
        <w:t>amor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verdad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quienes</w:t>
      </w:r>
      <w:r>
        <w:rPr>
          <w:color w:val="231F20"/>
          <w:spacing w:val="-5"/>
        </w:rPr>
        <w:t> </w:t>
      </w:r>
      <w:r>
        <w:rPr>
          <w:color w:val="231F20"/>
        </w:rPr>
        <w:t>cumplen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pacto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sus</w:t>
      </w:r>
      <w:r>
        <w:rPr>
          <w:color w:val="231F20"/>
          <w:spacing w:val="-5"/>
        </w:rPr>
        <w:t> </w:t>
      </w:r>
      <w:r>
        <w:rPr>
          <w:color w:val="231F20"/>
        </w:rPr>
        <w:t>mandamientos.</w:t>
      </w:r>
      <w:r>
        <w:rPr/>
      </w:r>
    </w:p>
    <w:p>
      <w:pPr>
        <w:spacing w:line="240" w:lineRule="auto" w:before="10"/>
        <w:rPr>
          <w:rFonts w:ascii="Minion Pro" w:hAnsi="Minion Pro" w:cs="Minion Pro" w:eastAsia="Minion Pro"/>
          <w:sz w:val="6"/>
          <w:szCs w:val="6"/>
        </w:rPr>
      </w:pPr>
    </w:p>
    <w:p>
      <w:pPr>
        <w:spacing w:line="639" w:lineRule="exact"/>
        <w:ind w:left="108" w:right="0" w:firstLine="0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position w:val="-12"/>
          <w:sz w:val="20"/>
          <w:szCs w:val="20"/>
        </w:rPr>
        <w:drawing>
          <wp:inline distT="0" distB="0" distL="0" distR="0">
            <wp:extent cx="2129085" cy="406336"/>
            <wp:effectExtent l="0" t="0" r="0" b="0"/>
            <wp:docPr id="7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085" cy="40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" w:hAnsi="Minion Pro" w:cs="Minion Pro" w:eastAsia="Minion Pro"/>
          <w:position w:val="-12"/>
          <w:sz w:val="20"/>
          <w:szCs w:val="20"/>
        </w:rPr>
      </w:r>
    </w:p>
    <w:p>
      <w:pPr>
        <w:pStyle w:val="BodyText"/>
        <w:spacing w:line="240" w:lineRule="auto" w:before="65"/>
        <w:ind w:left="181" w:right="188"/>
        <w:jc w:val="both"/>
      </w:pPr>
      <w:r>
        <w:rPr>
          <w:color w:val="231F20"/>
        </w:rPr>
        <w:t>Lee Filipenses 2:1-11. Medita sobre la maravillosa descripción de la</w:t>
      </w:r>
      <w:r>
        <w:rPr>
          <w:color w:val="231F20"/>
          <w:spacing w:val="39"/>
        </w:rPr>
        <w:t> </w:t>
      </w:r>
      <w:r>
        <w:rPr>
          <w:color w:val="231F20"/>
        </w:rPr>
        <w:t>humil-</w:t>
      </w:r>
      <w:r>
        <w:rPr>
          <w:color w:val="231F20"/>
        </w:rPr>
        <w:t> dad</w:t>
      </w:r>
      <w:r>
        <w:rPr>
          <w:color w:val="231F20"/>
          <w:spacing w:val="14"/>
        </w:rPr>
        <w:t> </w:t>
      </w:r>
      <w:r>
        <w:rPr>
          <w:color w:val="231F20"/>
        </w:rPr>
        <w:t>y</w:t>
      </w:r>
      <w:r>
        <w:rPr>
          <w:color w:val="231F20"/>
          <w:spacing w:val="14"/>
        </w:rPr>
        <w:t> </w:t>
      </w:r>
      <w:r>
        <w:rPr>
          <w:color w:val="231F20"/>
        </w:rPr>
        <w:t>grandeza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Jesús</w:t>
      </w:r>
      <w:r>
        <w:rPr>
          <w:color w:val="231F20"/>
          <w:spacing w:val="14"/>
        </w:rPr>
        <w:t> </w:t>
      </w:r>
      <w:r>
        <w:rPr>
          <w:color w:val="231F20"/>
        </w:rPr>
        <w:t>en</w:t>
      </w:r>
      <w:r>
        <w:rPr>
          <w:color w:val="231F20"/>
          <w:spacing w:val="14"/>
        </w:rPr>
        <w:t> </w:t>
      </w:r>
      <w:r>
        <w:rPr>
          <w:color w:val="231F20"/>
        </w:rPr>
        <w:t>los</w:t>
      </w:r>
      <w:r>
        <w:rPr>
          <w:color w:val="231F20"/>
          <w:spacing w:val="14"/>
        </w:rPr>
        <w:t> </w:t>
      </w:r>
      <w:r>
        <w:rPr>
          <w:color w:val="231F20"/>
        </w:rPr>
        <w:t>versos</w:t>
      </w:r>
      <w:r>
        <w:rPr>
          <w:color w:val="231F20"/>
          <w:spacing w:val="14"/>
        </w:rPr>
        <w:t> </w:t>
      </w:r>
      <w:r>
        <w:rPr>
          <w:color w:val="231F20"/>
        </w:rPr>
        <w:t>5-11.</w:t>
      </w:r>
      <w:r>
        <w:rPr>
          <w:color w:val="231F20"/>
          <w:spacing w:val="13"/>
        </w:rPr>
        <w:t> </w:t>
      </w:r>
      <w:r>
        <w:rPr>
          <w:color w:val="231F20"/>
        </w:rPr>
        <w:t>Y</w:t>
      </w:r>
      <w:r>
        <w:rPr>
          <w:color w:val="231F20"/>
          <w:spacing w:val="14"/>
        </w:rPr>
        <w:t> </w:t>
      </w:r>
      <w:r>
        <w:rPr>
          <w:color w:val="231F20"/>
        </w:rPr>
        <w:t>considera</w:t>
      </w:r>
      <w:r>
        <w:rPr>
          <w:color w:val="231F20"/>
          <w:spacing w:val="13"/>
        </w:rPr>
        <w:t> </w:t>
      </w:r>
      <w:r>
        <w:rPr>
          <w:color w:val="231F20"/>
        </w:rPr>
        <w:t>luego</w:t>
      </w:r>
      <w:r>
        <w:rPr>
          <w:color w:val="231F20"/>
          <w:spacing w:val="14"/>
        </w:rPr>
        <w:t> </w:t>
      </w:r>
      <w:r>
        <w:rPr>
          <w:color w:val="231F20"/>
        </w:rPr>
        <w:t>tu</w:t>
      </w:r>
      <w:r>
        <w:rPr>
          <w:color w:val="231F20"/>
          <w:spacing w:val="14"/>
        </w:rPr>
        <w:t> </w:t>
      </w:r>
      <w:r>
        <w:rPr>
          <w:color w:val="231F20"/>
        </w:rPr>
        <w:t>respuesta</w:t>
      </w:r>
      <w:r>
        <w:rPr>
          <w:color w:val="231F20"/>
        </w:rPr>
        <w:t> a la exhortación de Pablo: </w:t>
      </w:r>
      <w:r>
        <w:rPr>
          <w:color w:val="231F20"/>
          <w:spacing w:val="-4"/>
        </w:rPr>
        <w:t>‘No </w:t>
      </w:r>
      <w:r>
        <w:rPr>
          <w:color w:val="231F20"/>
        </w:rPr>
        <w:t>hagáis nada por rivalidad u orgullo, sino</w:t>
      </w:r>
      <w:r>
        <w:rPr>
          <w:color w:val="231F20"/>
          <w:spacing w:val="44"/>
        </w:rPr>
        <w:t> </w:t>
      </w:r>
      <w:r>
        <w:rPr>
          <w:color w:val="231F20"/>
        </w:rPr>
        <w:t>con</w:t>
      </w:r>
      <w:r>
        <w:rPr>
          <w:color w:val="231F20"/>
        </w:rPr>
        <w:t> humildad;</w:t>
      </w:r>
      <w:r>
        <w:rPr>
          <w:color w:val="231F20"/>
          <w:spacing w:val="16"/>
        </w:rPr>
        <w:t> </w:t>
      </w:r>
      <w:r>
        <w:rPr>
          <w:color w:val="231F20"/>
        </w:rPr>
        <w:t>y</w:t>
      </w:r>
      <w:r>
        <w:rPr>
          <w:color w:val="231F20"/>
          <w:spacing w:val="16"/>
        </w:rPr>
        <w:t> </w:t>
      </w:r>
      <w:r>
        <w:rPr>
          <w:color w:val="231F20"/>
        </w:rPr>
        <w:t>considere</w:t>
      </w:r>
      <w:r>
        <w:rPr>
          <w:color w:val="231F20"/>
          <w:spacing w:val="16"/>
        </w:rPr>
        <w:t> </w:t>
      </w:r>
      <w:r>
        <w:rPr>
          <w:color w:val="231F20"/>
        </w:rPr>
        <w:t>cada</w:t>
      </w:r>
      <w:r>
        <w:rPr>
          <w:color w:val="231F20"/>
          <w:spacing w:val="16"/>
        </w:rPr>
        <w:t> </w:t>
      </w:r>
      <w:r>
        <w:rPr>
          <w:color w:val="231F20"/>
        </w:rPr>
        <w:t>uno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los</w:t>
      </w:r>
      <w:r>
        <w:rPr>
          <w:color w:val="231F20"/>
          <w:spacing w:val="16"/>
        </w:rPr>
        <w:t> </w:t>
      </w:r>
      <w:r>
        <w:rPr>
          <w:color w:val="231F20"/>
        </w:rPr>
        <w:t>demás</w:t>
      </w:r>
      <w:r>
        <w:rPr>
          <w:color w:val="231F20"/>
          <w:spacing w:val="16"/>
        </w:rPr>
        <w:t> </w:t>
      </w:r>
      <w:r>
        <w:rPr>
          <w:color w:val="231F20"/>
        </w:rPr>
        <w:t>como</w:t>
      </w:r>
      <w:r>
        <w:rPr>
          <w:color w:val="231F20"/>
          <w:spacing w:val="16"/>
        </w:rPr>
        <w:t> </w:t>
      </w:r>
      <w:r>
        <w:rPr>
          <w:color w:val="231F20"/>
        </w:rPr>
        <w:t>mejores</w:t>
      </w:r>
      <w:r>
        <w:rPr>
          <w:color w:val="231F20"/>
          <w:spacing w:val="16"/>
        </w:rPr>
        <w:t> </w:t>
      </w:r>
      <w:r>
        <w:rPr>
          <w:color w:val="231F20"/>
        </w:rPr>
        <w:t>que</w:t>
      </w:r>
      <w:r>
        <w:rPr>
          <w:color w:val="231F20"/>
          <w:spacing w:val="16"/>
        </w:rPr>
        <w:t> </w:t>
      </w:r>
      <w:r>
        <w:rPr>
          <w:color w:val="231F20"/>
        </w:rPr>
        <w:t>él</w:t>
      </w:r>
      <w:r>
        <w:rPr>
          <w:color w:val="231F20"/>
          <w:spacing w:val="16"/>
        </w:rPr>
        <w:t> </w:t>
      </w:r>
      <w:r>
        <w:rPr>
          <w:color w:val="231F20"/>
        </w:rPr>
        <w:t>mismo.</w:t>
      </w:r>
      <w:r>
        <w:rPr>
          <w:color w:val="231F20"/>
        </w:rPr>
        <w:t> Que nadie busque su </w:t>
      </w:r>
      <w:r>
        <w:rPr>
          <w:color w:val="231F20"/>
          <w:spacing w:val="-3"/>
        </w:rPr>
        <w:t>propio </w:t>
      </w:r>
      <w:r>
        <w:rPr>
          <w:color w:val="231F20"/>
        </w:rPr>
        <w:t>bien, sino el bien de los</w:t>
      </w:r>
      <w:r>
        <w:rPr>
          <w:color w:val="231F20"/>
          <w:spacing w:val="-6"/>
        </w:rPr>
        <w:t> otros.’</w:t>
      </w:r>
      <w:r>
        <w:rPr>
          <w:spacing w:val="-6"/>
        </w:rPr>
      </w:r>
    </w:p>
    <w:p>
      <w:pPr>
        <w:spacing w:after="0" w:line="240" w:lineRule="auto"/>
        <w:jc w:val="both"/>
        <w:sectPr>
          <w:pgSz w:w="8400" w:h="11910"/>
          <w:pgMar w:top="600" w:bottom="280" w:left="300" w:right="460"/>
        </w:sectPr>
      </w:pPr>
    </w:p>
    <w:p>
      <w:pPr>
        <w:spacing w:line="249" w:lineRule="auto" w:before="49"/>
        <w:ind w:left="1682" w:right="508" w:firstLine="405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color w:val="231F20"/>
          <w:sz w:val="28"/>
        </w:rPr>
        <w:t>JORNADA MUNDIAL</w:t>
      </w:r>
      <w:r>
        <w:rPr>
          <w:rFonts w:ascii="Times New Roman"/>
          <w:b/>
          <w:color w:val="231F20"/>
          <w:spacing w:val="-49"/>
          <w:sz w:val="28"/>
        </w:rPr>
        <w:t> </w:t>
      </w:r>
      <w:r>
        <w:rPr>
          <w:rFonts w:ascii="Times New Roman"/>
          <w:b/>
          <w:color w:val="231F20"/>
          <w:sz w:val="28"/>
        </w:rPr>
        <w:t>DEL</w:t>
      </w:r>
      <w:r>
        <w:rPr>
          <w:rFonts w:ascii="Times New Roman"/>
          <w:b/>
          <w:color w:val="231F20"/>
          <w:spacing w:val="-1"/>
          <w:w w:val="98"/>
          <w:sz w:val="28"/>
        </w:rPr>
        <w:t> </w:t>
      </w:r>
      <w:r>
        <w:rPr>
          <w:rFonts w:ascii="Times New Roman"/>
          <w:b/>
          <w:color w:val="231F20"/>
          <w:sz w:val="28"/>
        </w:rPr>
        <w:t>MIGRANTE</w:t>
      </w:r>
      <w:r>
        <w:rPr>
          <w:rFonts w:ascii="Times New Roman"/>
          <w:b/>
          <w:color w:val="231F20"/>
          <w:spacing w:val="-45"/>
          <w:sz w:val="28"/>
        </w:rPr>
        <w:t> </w:t>
      </w:r>
      <w:r>
        <w:rPr>
          <w:rFonts w:ascii="Times New Roman"/>
          <w:b/>
          <w:color w:val="231F20"/>
          <w:sz w:val="28"/>
        </w:rPr>
        <w:t>Y</w:t>
      </w:r>
      <w:r>
        <w:rPr>
          <w:rFonts w:ascii="Times New Roman"/>
          <w:b/>
          <w:color w:val="231F20"/>
          <w:spacing w:val="-44"/>
          <w:sz w:val="28"/>
        </w:rPr>
        <w:t> </w:t>
      </w:r>
      <w:r>
        <w:rPr>
          <w:rFonts w:ascii="Times New Roman"/>
          <w:b/>
          <w:color w:val="231F20"/>
          <w:sz w:val="28"/>
        </w:rPr>
        <w:t>DEL</w:t>
      </w:r>
      <w:r>
        <w:rPr>
          <w:rFonts w:ascii="Times New Roman"/>
          <w:b/>
          <w:color w:val="231F20"/>
          <w:spacing w:val="-46"/>
          <w:sz w:val="28"/>
        </w:rPr>
        <w:t> </w:t>
      </w:r>
      <w:r>
        <w:rPr>
          <w:rFonts w:ascii="Times New Roman"/>
          <w:b/>
          <w:color w:val="231F20"/>
          <w:sz w:val="28"/>
        </w:rPr>
        <w:t>REFUGIADO</w:t>
      </w:r>
      <w:r>
        <w:rPr>
          <w:rFonts w:ascii="Times New Roman"/>
          <w:sz w:val="2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7"/>
          <w:szCs w:val="7"/>
        </w:rPr>
      </w:pPr>
    </w:p>
    <w:p>
      <w:pPr>
        <w:spacing w:line="5490" w:lineRule="exact"/>
        <w:ind w:left="1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09"/>
          <w:sz w:val="20"/>
          <w:szCs w:val="20"/>
        </w:rPr>
        <w:drawing>
          <wp:inline distT="0" distB="0" distL="0" distR="0">
            <wp:extent cx="4648204" cy="3486150"/>
            <wp:effectExtent l="0" t="0" r="0" b="0"/>
            <wp:docPr id="9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4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09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6"/>
          <w:szCs w:val="6"/>
        </w:rPr>
      </w:pPr>
    </w:p>
    <w:tbl>
      <w:tblPr>
        <w:tblW w:w="0" w:type="auto"/>
        <w:jc w:val="left"/>
        <w:tblInd w:w="1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1827"/>
        <w:gridCol w:w="1809"/>
        <w:gridCol w:w="1809"/>
      </w:tblGrid>
      <w:tr>
        <w:trPr>
          <w:trHeight w:val="395" w:hRule="exact"/>
        </w:trPr>
        <w:tc>
          <w:tcPr>
            <w:tcW w:w="7255" w:type="dxa"/>
            <w:gridSpan w:val="4"/>
            <w:tcBorders>
              <w:top w:val="single" w:sz="8" w:space="0" w:color="231F20"/>
              <w:left w:val="single" w:sz="8" w:space="0" w:color="231F20"/>
              <w:bottom w:val="single" w:sz="29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9"/>
              <w:ind w:left="-1" w:right="1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231F20"/>
                <w:sz w:val="24"/>
              </w:rPr>
              <w:t>AGENDA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41" w:hRule="exact"/>
        </w:trPr>
        <w:tc>
          <w:tcPr>
            <w:tcW w:w="1809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4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Lunes</w:t>
            </w:r>
            <w:r>
              <w:rPr>
                <w:rFonts w:ascii="Times New Roman"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28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27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42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Martes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29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9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2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Miércoles</w:t>
            </w:r>
            <w:r>
              <w:rPr>
                <w:rFonts w:ascii="Times New Roman" w:hAnsi="Times New Roman"/>
                <w:color w:val="231F20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30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09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4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Jueves</w:t>
            </w:r>
            <w:r>
              <w:rPr>
                <w:rFonts w:ascii="Times New Roman"/>
                <w:color w:val="231F20"/>
                <w:spacing w:val="-5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1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1573" w:hRule="exact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452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Lunes de la</w:t>
            </w:r>
            <w:r>
              <w:rPr>
                <w:rFonts w:ascii="Times New Roman"/>
                <w:i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XXVI</w:t>
            </w:r>
            <w:r>
              <w:rPr>
                <w:rFonts w:ascii="Times New Roman"/>
                <w:i/>
                <w:color w:val="231F20"/>
                <w:w w:val="99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semana del</w:t>
            </w:r>
            <w:r>
              <w:rPr>
                <w:rFonts w:ascii="Times New Roman"/>
                <w:i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TO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105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Santos Arcángeles</w:t>
            </w:r>
            <w:r>
              <w:rPr>
                <w:rFonts w:ascii="Times New Roman" w:hAnsi="Times New Roman"/>
                <w:i/>
                <w:color w:val="231F20"/>
                <w:spacing w:val="-12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Mi-</w:t>
            </w:r>
            <w:r>
              <w:rPr>
                <w:rFonts w:ascii="Times New Roman" w:hAnsi="Times New Roman"/>
                <w:i/>
                <w:color w:val="231F20"/>
                <w:w w:val="10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guel, Gabriel y</w:t>
            </w:r>
            <w:r>
              <w:rPr>
                <w:rFonts w:ascii="Times New Roman" w:hAnsi="Times New Roman"/>
                <w:i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Rafael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7"/>
              <w:ind w:left="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San Jerónimo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43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Santa </w:t>
            </w:r>
            <w:r>
              <w:rPr>
                <w:rFonts w:ascii="Times New Roman" w:hAnsi="Times New Roman"/>
                <w:i/>
                <w:color w:val="231F20"/>
                <w:spacing w:val="-3"/>
                <w:sz w:val="18"/>
              </w:rPr>
              <w:t>Teresita</w:t>
            </w:r>
            <w:r>
              <w:rPr>
                <w:rFonts w:ascii="Times New Roman" w:hAnsi="Times New Roman"/>
                <w:i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del</w:t>
            </w:r>
            <w:r>
              <w:rPr>
                <w:rFonts w:ascii="Times New Roman" w:hAnsi="Times New Roman"/>
                <w:i/>
                <w:color w:val="231F20"/>
                <w:w w:val="99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Niño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Jesús</w:t>
            </w: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49" w:hRule="exact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4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3"/>
                <w:sz w:val="24"/>
              </w:rPr>
              <w:t>Viernes</w:t>
            </w:r>
            <w:r>
              <w:rPr>
                <w:rFonts w:ascii="Times New Roman"/>
                <w:color w:val="231F20"/>
                <w:spacing w:val="4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4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Sábado</w:t>
            </w:r>
            <w:r>
              <w:rPr>
                <w:rFonts w:ascii="Times New Roman" w:hAns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3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Domingo</w:t>
            </w:r>
            <w:r>
              <w:rPr>
                <w:rFonts w:ascii="Times New Roman"/>
                <w:color w:val="231F20"/>
                <w:spacing w:val="-7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/>
          </w:p>
        </w:tc>
      </w:tr>
      <w:tr>
        <w:trPr>
          <w:trHeight w:val="1683" w:hRule="exact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237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Santos Ángeles</w:t>
            </w:r>
            <w:r>
              <w:rPr>
                <w:rFonts w:ascii="Times New Roman" w:hAnsi="Times New Roman"/>
                <w:i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Cus-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 todios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615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Santa María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en</w:t>
            </w:r>
            <w:r>
              <w:rPr>
                <w:rFonts w:ascii="Times New Roman" w:hAnsi="Times New Roman"/>
                <w:i/>
                <w:color w:val="231F20"/>
                <w:w w:val="99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sábado</w:t>
            </w: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spacing w:line="249" w:lineRule="auto" w:before="1"/>
              <w:ind w:left="70" w:right="475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San Francisco</w:t>
            </w:r>
            <w:r>
              <w:rPr>
                <w:rFonts w:asci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de</w:t>
            </w:r>
            <w:r>
              <w:rPr>
                <w:rFonts w:ascii="Times New Roman"/>
                <w:i/>
                <w:color w:val="231F20"/>
                <w:w w:val="99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Borja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287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Domingo XXVII</w:t>
            </w:r>
            <w:r>
              <w:rPr>
                <w:rFonts w:ascii="Times New Roman"/>
                <w:i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del</w:t>
            </w:r>
            <w:r>
              <w:rPr>
                <w:rFonts w:ascii="Times New Roman"/>
                <w:i/>
                <w:color w:val="231F20"/>
                <w:w w:val="99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Tiempo</w:t>
            </w:r>
            <w:r>
              <w:rPr>
                <w:rFonts w:ascii="Times New Roman"/>
                <w:i/>
                <w:color w:val="231F20"/>
                <w:spacing w:val="-19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Ordinario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641" w:lineRule="exact"/>
              <w:ind w:left="3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32"/>
                <w:sz w:val="20"/>
                <w:szCs w:val="20"/>
              </w:rPr>
              <w:drawing>
                <wp:inline distT="0" distB="0" distL="0" distR="0">
                  <wp:extent cx="703630" cy="1042416"/>
                  <wp:effectExtent l="0" t="0" r="0" b="0"/>
                  <wp:docPr id="11" name="image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30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32"/>
                <w:sz w:val="20"/>
                <w:szCs w:val="20"/>
              </w:rPr>
            </w:r>
          </w:p>
        </w:tc>
      </w:tr>
    </w:tbl>
    <w:sectPr>
      <w:pgSz w:w="8400" w:h="11910"/>
      <w:pgMar w:top="420" w:bottom="280" w:left="42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badi MT Condensed Extra Bold">
    <w:altName w:val="Abadi MT Condensed Extra Bold"/>
    <w:charset w:val="0"/>
    <w:family w:val="swiss"/>
    <w:pitch w:val="variable"/>
  </w:font>
  <w:font w:name="Minion Pro">
    <w:altName w:val="Minion Pro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-"/>
      <w:lvlJc w:val="left"/>
      <w:pPr>
        <w:ind w:left="146" w:hanging="117"/>
      </w:pPr>
      <w:rPr>
        <w:rFonts w:hint="default" w:ascii="Times New Roman" w:hAnsi="Times New Roman" w:eastAsia="Times New Roman"/>
        <w:b/>
        <w:bCs/>
        <w:i/>
        <w:color w:val="231F20"/>
        <w:w w:val="93"/>
        <w:sz w:val="26"/>
        <w:szCs w:val="26"/>
      </w:rPr>
    </w:lvl>
    <w:lvl w:ilvl="1">
      <w:start w:val="1"/>
      <w:numFmt w:val="bullet"/>
      <w:lvlText w:val="•"/>
      <w:lvlJc w:val="left"/>
      <w:pPr>
        <w:ind w:left="626" w:hanging="360"/>
      </w:pPr>
      <w:rPr>
        <w:rFonts w:hint="default" w:ascii="Minion Pro" w:hAnsi="Minion Pro" w:eastAsia="Minion Pro"/>
        <w:color w:val="231F20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138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5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1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8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4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1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79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-"/>
      <w:lvlJc w:val="left"/>
      <w:pPr>
        <w:ind w:left="259" w:hanging="113"/>
      </w:pPr>
      <w:rPr>
        <w:rFonts w:hint="default" w:ascii="Times New Roman" w:hAnsi="Times New Roman" w:eastAsia="Times New Roman"/>
        <w:color w:val="231F20"/>
        <w:w w:val="93"/>
        <w:sz w:val="26"/>
        <w:szCs w:val="26"/>
      </w:rPr>
    </w:lvl>
    <w:lvl w:ilvl="1">
      <w:start w:val="1"/>
      <w:numFmt w:val="bullet"/>
      <w:lvlText w:val="•"/>
      <w:lvlJc w:val="left"/>
      <w:pPr>
        <w:ind w:left="989" w:hanging="11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18" w:hanging="11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47" w:hanging="1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6" w:hanging="1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05" w:hanging="1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34" w:hanging="1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63" w:hanging="1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92" w:hanging="113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24"/>
    </w:pPr>
    <w:rPr>
      <w:rFonts w:ascii="Minion Pro" w:hAnsi="Minion Pro" w:eastAsia="Minion Pro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6"/>
      <w:ind w:left="1827" w:hanging="1"/>
      <w:outlineLvl w:val="1"/>
    </w:pPr>
    <w:rPr>
      <w:rFonts w:ascii="Minion Pro" w:hAnsi="Minion Pro" w:eastAsia="Minion Pro"/>
      <w:sz w:val="29"/>
      <w:szCs w:val="29"/>
    </w:rPr>
  </w:style>
  <w:style w:styleId="Heading2" w:type="paragraph">
    <w:name w:val="Heading 2"/>
    <w:basedOn w:val="Normal"/>
    <w:uiPriority w:val="1"/>
    <w:qFormat/>
    <w:pPr>
      <w:spacing w:before="54"/>
      <w:ind w:left="146" w:hanging="122"/>
      <w:outlineLvl w:val="2"/>
    </w:pPr>
    <w:rPr>
      <w:rFonts w:ascii="Times New Roman" w:hAnsi="Times New Roman" w:eastAsia="Times New Roman"/>
      <w:b/>
      <w:bCs/>
      <w:i/>
      <w:sz w:val="26"/>
      <w:szCs w:val="2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2020-09-22T10:14:33Z</dcterms:created>
  <dcterms:modified xsi:type="dcterms:W3CDTF">2020-09-22T10:14:33Z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2020-09-22T00:00:00Z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2020-09-22T00:00:00Z</vt:filetime>
  </property>
</Properties>
</file>