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FC" w:rsidRPr="00321DFC" w:rsidRDefault="00321DFC" w:rsidP="00321DFC">
      <w:pPr>
        <w:spacing w:after="120"/>
        <w:jc w:val="center"/>
        <w:rPr>
          <w:rFonts w:ascii="Arial Narrow" w:hAnsi="Arial Narrow" w:cs="Times New Roman"/>
          <w:b/>
          <w:color w:val="C00000"/>
          <w:sz w:val="32"/>
          <w:szCs w:val="32"/>
        </w:rPr>
      </w:pPr>
      <w:r w:rsidRPr="00321DFC">
        <w:rPr>
          <w:rFonts w:ascii="Arial Narrow" w:hAnsi="Arial Narrow" w:cs="Times New Roman"/>
          <w:b/>
          <w:color w:val="C00000"/>
          <w:sz w:val="32"/>
          <w:szCs w:val="32"/>
        </w:rPr>
        <w:t>ORACIÓN ANTE EL SANTÍSIMO SACRAMENTO</w:t>
      </w:r>
    </w:p>
    <w:p w:rsidR="00321DFC" w:rsidRPr="00321DFC" w:rsidRDefault="00321DFC" w:rsidP="00321DFC">
      <w:pPr>
        <w:spacing w:after="120"/>
        <w:jc w:val="center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EN TIEMPOS DE DESOLACIÓN</w:t>
      </w:r>
    </w:p>
    <w:p w:rsidR="00321DFC" w:rsidRPr="00321DFC" w:rsidRDefault="00321DFC" w:rsidP="00321DFC">
      <w:pPr>
        <w:spacing w:after="120"/>
        <w:rPr>
          <w:rFonts w:ascii="Arial Narrow" w:hAnsi="Arial Narrow" w:cs="Times New Roman"/>
          <w:szCs w:val="24"/>
        </w:rPr>
      </w:pP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TE ADORAMOS, SEÑOR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Verdadero Dios y verdadero hombre, realmente presente en este sacramento.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Salvador nuestro.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Rey y Señor de la creación y de la historia.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Vencedor del pecado y de la muerte.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Amigo del hombre, Resucitado y Vivo a la derecha del Padre. 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CREEMOS EN TI, SEÑOR.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Hijo unigénito del Padre, que bajaste del cielo por nuestra salvación.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Médico celestial que te inclinas ante nuestra miseria.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Cordero inmolado, que te ofreces para rescatarnos del mal.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Buen Pastor, que das la vida por el rebaño que amas.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Pan vivo y medicina de inmortalidad, que nos das la vida eterna.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LÍBRANOS, SEÑOR.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Del poder de satanás y de las seducciones del mundo.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Del orgullo y de la presunción de poder prescindir de ti.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los engaños, del miedo y de la angustia.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la incredulidad y de la desesperación.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la dureza del corazón y de la incapacidad de amar.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SÁLVANOS, SEÑOR.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todos los males que afligen a la humanidad.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Del hambre, de la escasez y del egoísmo.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lastRenderedPageBreak/>
        <w:t>De las enfermedades, de las epidemias y del miedo al hermano.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la locura devastadora, de los intereses despiadado y de la violencia.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los engaños, de la información maligna y de la manipulación de las conciencias.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CONSUÉLANOS, SEÑOR.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tu Iglesia, que atraviesa el desierto.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la humanidad aterrada por el miedo y la angustia.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los enfermos y moribundos, oprimidos por la soledad.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los médicos y el personal sanitario, extenuados por el cansancio.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los políticos y a los administradores, que cargan con el peso de las decisiones.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DANOS TU ESPÍRITU, SEÑOR.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hora de la prueba y de la desorientación.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tentación y en la fragilidad.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el combate contra el mal y el pecado.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búsqueda del verdadero bien y de la verdadera alegría.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decisión de permanecer en ti y en tu amistad.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ÁBRENOS A LA ESPERANZA SEÑOR.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el pecado nos oprime.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el odio nos cierra el corazón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el dolor nos visita.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la indiferencia nos angustia.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la muerte nos aplasta.</w:t>
      </w:r>
    </w:p>
    <w:p w:rsidR="00321DFC" w:rsidRPr="00A5728C" w:rsidRDefault="00321DFC" w:rsidP="00321DFC">
      <w:pPr>
        <w:pStyle w:val="Prrafodelista"/>
        <w:spacing w:after="120"/>
        <w:contextualSpacing w:val="0"/>
        <w:rPr>
          <w:rFonts w:ascii="Times New Roman" w:hAnsi="Times New Roman" w:cs="Times New Roman"/>
          <w:szCs w:val="24"/>
        </w:rPr>
      </w:pPr>
    </w:p>
    <w:p w:rsidR="00321DFC" w:rsidRDefault="00321DFC">
      <w:pPr>
        <w:widowControl/>
        <w:spacing w:after="200" w:line="276" w:lineRule="auto"/>
        <w:jc w:val="left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br w:type="page"/>
      </w:r>
    </w:p>
    <w:p w:rsidR="00321DFC" w:rsidRPr="00321DFC" w:rsidRDefault="00321DFC" w:rsidP="00321DFC">
      <w:pPr>
        <w:spacing w:after="120"/>
        <w:jc w:val="center"/>
        <w:rPr>
          <w:rFonts w:ascii="Arial Narrow" w:hAnsi="Arial Narrow" w:cs="Times New Roman"/>
          <w:b/>
          <w:color w:val="C00000"/>
          <w:sz w:val="32"/>
          <w:szCs w:val="32"/>
        </w:rPr>
      </w:pPr>
      <w:r w:rsidRPr="00321DFC">
        <w:rPr>
          <w:rFonts w:ascii="Arial Narrow" w:hAnsi="Arial Narrow" w:cs="Times New Roman"/>
          <w:b/>
          <w:color w:val="C00000"/>
          <w:sz w:val="32"/>
          <w:szCs w:val="32"/>
        </w:rPr>
        <w:lastRenderedPageBreak/>
        <w:t>ORACIÓN ANTE EL SANTÍSIMO SACRAMENTO</w:t>
      </w:r>
    </w:p>
    <w:p w:rsidR="00321DFC" w:rsidRPr="00321DFC" w:rsidRDefault="00321DFC" w:rsidP="00321DFC">
      <w:pPr>
        <w:spacing w:after="120"/>
        <w:jc w:val="center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EN TIEMPOS DE DESOLACIÓN</w:t>
      </w:r>
    </w:p>
    <w:p w:rsidR="00321DFC" w:rsidRPr="00321DFC" w:rsidRDefault="00321DFC" w:rsidP="00321DFC">
      <w:pPr>
        <w:spacing w:after="120"/>
        <w:rPr>
          <w:rFonts w:ascii="Arial Narrow" w:hAnsi="Arial Narrow" w:cs="Times New Roman"/>
          <w:szCs w:val="24"/>
        </w:rPr>
      </w:pP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TE ADORAMOS, SEÑOR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Verdadero Dios y verdadero hombre, realmente presente en este sacramento.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Salvador nuestro.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Rey y Señor de la creación y de la historia.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Vencedor del pecado y de la muerte.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Amigo del hombre, Resucitado y Vivo a la derecha del Padre. 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CREEMOS EN TI, SEÑOR.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 xml:space="preserve">Hijo unigénito del Padre, que bajaste del cielo por nuestra salvación. 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Médico celestial que te inclinas ante nuestra miseria.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Cordero inmolado, que te ofreces para rescatarnos del mal.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Buen Pastor, que das la vida por el rebaño que amas.</w:t>
      </w:r>
    </w:p>
    <w:p w:rsidR="00321DFC" w:rsidRPr="00321DFC" w:rsidRDefault="00321DFC" w:rsidP="00321DFC">
      <w:pPr>
        <w:pStyle w:val="Prrafodelista"/>
        <w:numPr>
          <w:ilvl w:val="0"/>
          <w:numId w:val="1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Pan vivo y medicina de inmortalidad, que nos das la vida eterna.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LÍBRANOS, SEÑOR.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Del poder de satanás y de las seducciones del mundo.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Del orgullo y de la presunción de poder prescindir de ti.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los engaños, del miedo y de la angustia.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la incredulidad y de la desesperación.</w:t>
      </w:r>
    </w:p>
    <w:p w:rsidR="00321DFC" w:rsidRPr="00321DFC" w:rsidRDefault="00321DFC" w:rsidP="00321DFC">
      <w:pPr>
        <w:pStyle w:val="Prrafodelista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la dureza del corazón y de la incapacidad de amar.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SÁLVANOS, SEÑOR.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todos los males que afligen a la humanidad.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Del hambre, de la escasez y del egoísmo.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lastRenderedPageBreak/>
        <w:t>De las enfermedades, de las epidemias y del miedo al hermano.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la locura devastadora, de los intereses despiadado y de la violencia.</w:t>
      </w:r>
    </w:p>
    <w:p w:rsidR="00321DFC" w:rsidRPr="00321DFC" w:rsidRDefault="00321DFC" w:rsidP="00321DFC">
      <w:pPr>
        <w:pStyle w:val="Prrafodelista"/>
        <w:numPr>
          <w:ilvl w:val="0"/>
          <w:numId w:val="3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De los engaños, de la información maligna y de la manipulación de las conciencias.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CONSUÉLANOS, SEÑOR.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tu Iglesia, que atraviesa el desierto.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la humanidad aterrada por el miedo y la angustia.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los enfermos y moribundos, oprimidos por la soledad.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los médicos y el personal sanitario, extenuados por el cansancio.</w:t>
      </w:r>
    </w:p>
    <w:p w:rsidR="00321DFC" w:rsidRPr="00321DFC" w:rsidRDefault="00321DFC" w:rsidP="00321DFC">
      <w:pPr>
        <w:pStyle w:val="Prrafodelista"/>
        <w:numPr>
          <w:ilvl w:val="0"/>
          <w:numId w:val="4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Mira a los políticos y a los administradores, que cargan con el peso de las decisiones.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DANOS TU ESPÍRITU, SEÑOR.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hora de la prueba y de la desorientación.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tentación y en la fragilidad.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el combate contra el mal y el pecado.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búsqueda del verdadero bien y de la verdadera alegría.</w:t>
      </w:r>
    </w:p>
    <w:p w:rsidR="00321DFC" w:rsidRPr="00321DFC" w:rsidRDefault="00321DFC" w:rsidP="00321DFC">
      <w:pPr>
        <w:pStyle w:val="Prrafodelista"/>
        <w:numPr>
          <w:ilvl w:val="0"/>
          <w:numId w:val="5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En la decisión de permanecer en ti y en tu amistad.</w:t>
      </w:r>
    </w:p>
    <w:p w:rsidR="00321DFC" w:rsidRPr="00321DFC" w:rsidRDefault="00321DFC" w:rsidP="00321DFC">
      <w:pPr>
        <w:spacing w:before="240" w:after="120"/>
        <w:rPr>
          <w:rFonts w:ascii="Arial Narrow" w:hAnsi="Arial Narrow" w:cs="Times New Roman"/>
          <w:b/>
          <w:color w:val="C00000"/>
          <w:szCs w:val="24"/>
        </w:rPr>
      </w:pPr>
      <w:r w:rsidRPr="00321DFC">
        <w:rPr>
          <w:rFonts w:ascii="Arial Narrow" w:hAnsi="Arial Narrow" w:cs="Times New Roman"/>
          <w:b/>
          <w:color w:val="C00000"/>
          <w:szCs w:val="24"/>
        </w:rPr>
        <w:t>ÁBRENOS A LA ESPERANZA SEÑOR.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el pecado nos oprime.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el odio nos cierra el corazón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el dolor nos visita.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la indiferencia nos angustia.</w:t>
      </w:r>
    </w:p>
    <w:p w:rsidR="00321DFC" w:rsidRPr="00321DFC" w:rsidRDefault="00321DFC" w:rsidP="00321DFC">
      <w:pPr>
        <w:pStyle w:val="Prrafodelista"/>
        <w:numPr>
          <w:ilvl w:val="0"/>
          <w:numId w:val="6"/>
        </w:numPr>
        <w:spacing w:after="120"/>
        <w:contextualSpacing w:val="0"/>
        <w:rPr>
          <w:rFonts w:ascii="Arial Narrow" w:hAnsi="Arial Narrow" w:cs="Times New Roman"/>
          <w:szCs w:val="24"/>
        </w:rPr>
      </w:pPr>
      <w:r w:rsidRPr="00321DFC">
        <w:rPr>
          <w:rFonts w:ascii="Arial Narrow" w:hAnsi="Arial Narrow" w:cs="Times New Roman"/>
          <w:szCs w:val="24"/>
        </w:rPr>
        <w:t>Si la muerte nos aplasta.</w:t>
      </w:r>
    </w:p>
    <w:p w:rsidR="00321DFC" w:rsidRPr="00A5728C" w:rsidRDefault="00321DFC" w:rsidP="00321DFC">
      <w:pPr>
        <w:pStyle w:val="Prrafodelista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321DFC" w:rsidRPr="00A5728C" w:rsidSect="00321DFC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D1E"/>
    <w:multiLevelType w:val="hybridMultilevel"/>
    <w:tmpl w:val="E0860E12"/>
    <w:lvl w:ilvl="0" w:tplc="0A92DD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56D02"/>
    <w:multiLevelType w:val="hybridMultilevel"/>
    <w:tmpl w:val="5C080834"/>
    <w:lvl w:ilvl="0" w:tplc="0A92DD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97D82"/>
    <w:multiLevelType w:val="hybridMultilevel"/>
    <w:tmpl w:val="4ACAB4B6"/>
    <w:lvl w:ilvl="0" w:tplc="0A92DD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6691C"/>
    <w:multiLevelType w:val="hybridMultilevel"/>
    <w:tmpl w:val="2A7AF8C8"/>
    <w:lvl w:ilvl="0" w:tplc="0A92DD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54EE4"/>
    <w:multiLevelType w:val="hybridMultilevel"/>
    <w:tmpl w:val="9080FB56"/>
    <w:lvl w:ilvl="0" w:tplc="0A92DD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10A9C"/>
    <w:multiLevelType w:val="hybridMultilevel"/>
    <w:tmpl w:val="5F5A9332"/>
    <w:lvl w:ilvl="0" w:tplc="0A92DD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formsDesign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EC"/>
    <w:rsid w:val="00063482"/>
    <w:rsid w:val="000E6B96"/>
    <w:rsid w:val="00201419"/>
    <w:rsid w:val="002708C2"/>
    <w:rsid w:val="00321DFC"/>
    <w:rsid w:val="005A0E7A"/>
    <w:rsid w:val="007541EC"/>
    <w:rsid w:val="00915A95"/>
    <w:rsid w:val="00A5728C"/>
    <w:rsid w:val="00CA768C"/>
    <w:rsid w:val="00C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08C2"/>
    <w:pPr>
      <w:widowControl w:val="0"/>
      <w:spacing w:after="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1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1D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08C2"/>
    <w:pPr>
      <w:widowControl w:val="0"/>
      <w:spacing w:after="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1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1D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Delegación de Cofradías</dc:creator>
  <cp:lastModifiedBy>Delegación de Cofradías</cp:lastModifiedBy>
  <cp:revision>1</cp:revision>
  <cp:lastPrinted>2020-03-30T16:41:00Z</cp:lastPrinted>
  <dcterms:created xsi:type="dcterms:W3CDTF">2020-03-30T15:41:00Z</dcterms:created>
  <dcterms:modified xsi:type="dcterms:W3CDTF">2020-03-30T16:45:00Z</dcterms:modified>
</cp:coreProperties>
</file>